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none" w:color="FFFFFF" w:sz="0"/>
              <w:left w:val="none" w:color="FFFFFF" w:sz="0"/>
              <w:bottom w:val="none" w:color="FFFFFF" w:sz="0"/>
              <w:right w:val="none" w:color="FFFFFF" w:sz="0"/>
            </w:tcBorders>
            <w:shd w:fill="1A2A3A" w:val="clear"/>
            <w:tcMar>
              <w:top w:type="dxa" w:w="280"/>
              <w:left w:type="dxa" w:w="300"/>
              <w:bottom w:type="dxa" w:w="280"/>
              <w:right w:type="dxa" w:w="300"/>
            </w:tcMar>
          </w:tcPr>
          <w:p>
            <w:pPr>
              <w:spacing w:before="0" w:after="80"/>
            </w:pPr>
            <w:r>
              <w:rPr>
                <w:rFonts w:ascii="Arial" w:cs="Arial" w:eastAsia="Arial" w:hAnsi="Arial"/>
                <w:b w:val="false"/>
                <w:bCs w:val="false"/>
                <w:i w:val="false"/>
                <w:iCs w:val="false"/>
                <w:color w:val="6080A0"/>
                <w:sz w:val="22"/>
                <w:szCs w:val="22"/>
              </w:rPr>
              <w:t xml:space="preserve">The Real Hustle  -  Lesson 4 of 4  -  Series Finale</w:t>
            </w:r>
          </w:p>
          <w:p>
            <w:pPr>
              <w:spacing w:before="0" w:after="100"/>
            </w:pPr>
            <w:r>
              <w:rPr>
                <w:rFonts w:ascii="Arial" w:cs="Arial" w:eastAsia="Arial" w:hAnsi="Arial"/>
                <w:b/>
                <w:bCs/>
                <w:i w:val="false"/>
                <w:iCs w:val="false"/>
                <w:color w:val="FFFFFF"/>
                <w:sz w:val="44"/>
                <w:szCs w:val="44"/>
              </w:rPr>
              <w:t xml:space="preserve">Teacher's Lesson Plan</w:t>
            </w:r>
          </w:p>
          <w:p>
            <w:pPr>
              <w:spacing w:before="0" w:after="0"/>
            </w:pPr>
            <w:r>
              <w:rPr>
                <w:rFonts w:ascii="Arial" w:cs="Arial" w:eastAsia="Arial" w:hAnsi="Arial"/>
                <w:b w:val="false"/>
                <w:bCs w:val="false"/>
                <w:i w:val="false"/>
                <w:iCs w:val="false"/>
                <w:color w:val="406080"/>
                <w:sz w:val="24"/>
                <w:szCs w:val="24"/>
              </w:rPr>
              <w:t xml:space="preserve">Caught in the Act  |  90 Minutes  |  B2-C1</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20"/>
              <w:left w:type="dxa" w:w="200"/>
              <w:bottom w:type="dxa" w:w="120"/>
              <w:right w:type="dxa" w:w="200"/>
            </w:tcMar>
          </w:tcPr>
          <w:p>
            <w:pPr>
              <w:spacing w:before="0" w:after="0"/>
            </w:pPr>
            <w:r>
              <w:rPr>
                <w:rFonts w:ascii="Arial" w:cs="Arial" w:eastAsia="Arial" w:hAnsi="Arial"/>
                <w:b/>
                <w:bCs/>
                <w:i w:val="false"/>
                <w:iCs w:val="false"/>
                <w:color w:val="070B0F"/>
                <w:sz w:val="22"/>
                <w:szCs w:val="22"/>
              </w:rPr>
              <w:t xml:space="preserve">Student Handouts 1-6</w:t>
            </w:r>
            <w:r>
              <w:rPr>
                <w:rFonts w:ascii="Arial" w:cs="Arial" w:eastAsia="Arial" w:hAnsi="Arial"/>
                <w:b w:val="false"/>
                <w:bCs w:val="false"/>
                <w:i w:val="false"/>
                <w:iCs w:val="false"/>
                <w:color w:val="1B1E2D"/>
                <w:sz w:val="22"/>
                <w:szCs w:val="22"/>
              </w:rPr>
              <w:t xml:space="preserve"> are in a separate file: </w:t>
            </w:r>
            <w:r>
              <w:rPr>
                <w:rFonts w:ascii="Arial" w:cs="Arial" w:eastAsia="Arial" w:hAnsi="Arial"/>
                <w:b/>
                <w:bCs/>
                <w:i w:val="false"/>
                <w:iCs w:val="false"/>
                <w:color w:val="1A2A3A"/>
                <w:sz w:val="22"/>
                <w:szCs w:val="22"/>
              </w:rPr>
              <w:t xml:space="preserve">RealHustle4_Student_Handouts.docx</w:t>
            </w:r>
            <w:r>
              <w:rPr>
                <w:rFonts w:ascii="Arial" w:cs="Arial" w:eastAsia="Arial" w:hAnsi="Arial"/>
                <w:b w:val="false"/>
                <w:bCs w:val="false"/>
                <w:i w:val="false"/>
                <w:iCs w:val="false"/>
                <w:color w:val="1B1E2D"/>
                <w:sz w:val="22"/>
                <w:szCs w:val="22"/>
              </w:rPr>
              <w:t xml:space="preserve"> - print one copy per student.</w:t>
            </w:r>
          </w:p>
        </w:tc>
      </w:tr>
    </w:tbl>
    <w:p>
      <w:pPr>
        <w:spacing w:before="0" w:after="10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6326"/>
      </w:tblGrid>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Series finale</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The Real Hustle - Lesson 4 of 4. Anna's investigation culminates in simultaneous police raids. All nine grammar structures from the series are consolidated in one rich context.</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This lesson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Caught in the Act. Police are raiding three locations. Anna reports live. Carl Webb - the mastermind behind all three operations - has been arrested.</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Level</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B2-C1</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Duration</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90 minutes</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Skills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Reading, Listening, Speaking (press conference simulation), Writing (final investigation report)</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Grammar</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ALL 9 STRUCTURES from the series: PS / Past S / Pres Prog / PP / PPP / Fut S / Fut Prog / Can-Must / Passive (all forms)</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Vocabulary</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10 series review words + 4 new: prosecute / conviction / undercover / exposure</w:t>
            </w:r>
          </w:p>
        </w:tc>
      </w:tr>
      <w:tr>
        <w:tc>
          <w:tcPr>
            <w:tcW w:type="dxa" w:w="2700"/>
            <w:tcBorders>
              <w:top w:val="single" w:color="BBBBBB" w:sz="1"/>
              <w:left w:val="single" w:color="BBBBBB" w:sz="1"/>
              <w:bottom w:val="single" w:color="BBBBBB" w:sz="1"/>
              <w:right w:val="single" w:color="BBBBBB" w:sz="1"/>
            </w:tcBorders>
            <w:shd w:fill="E6EAF0" w:val="clear"/>
            <w:tcMar>
              <w:top w:type="dxa" w:w="80"/>
              <w:left w:type="dxa" w:w="120"/>
              <w:bottom w:type="dxa" w:w="80"/>
              <w:right w:type="dxa" w:w="120"/>
            </w:tcMar>
          </w:tcPr>
          <w:p>
            <w:pPr>
              <w:spacing w:before="80" w:after="80"/>
            </w:pPr>
            <w:r>
              <w:rPr>
                <w:rFonts w:ascii="Arial" w:cs="Arial" w:eastAsia="Arial" w:hAnsi="Arial"/>
                <w:b/>
                <w:bCs/>
                <w:i w:val="false"/>
                <w:iCs w:val="false"/>
                <w:color w:val="1A2A3A"/>
                <w:sz w:val="22"/>
                <w:szCs w:val="22"/>
              </w:rPr>
              <w:t xml:space="preserve">Materials</w:t>
            </w:r>
          </w:p>
        </w:tc>
        <w:tc>
          <w:tcPr>
            <w:tcW w:type="dxa" w:w="6326"/>
            <w:tcBorders>
              <w:top w:val="single" w:color="BBBBBB" w:sz="1"/>
              <w:left w:val="single" w:color="BBBBBB" w:sz="1"/>
              <w:bottom w:val="single" w:color="BBBBBB" w:sz="1"/>
              <w:right w:val="single" w:color="BBBBBB" w:sz="1"/>
            </w:tcBorders>
            <w:shd w:fill="FFFFFF" w:val="clear"/>
            <w:tcMar>
              <w:top w:type="dxa" w:w="80"/>
              <w:left w:type="dxa" w:w="120"/>
              <w:bottom w:type="dxa" w:w="80"/>
              <w:right w:type="dxa" w:w="120"/>
            </w:tcMar>
          </w:tcPr>
          <w:p>
            <w:pPr>
              <w:spacing w:before="80" w:after="80"/>
            </w:pPr>
            <w:r>
              <w:rPr>
                <w:rFonts w:ascii="Arial" w:cs="Arial" w:eastAsia="Arial" w:hAnsi="Arial"/>
                <w:b w:val="false"/>
                <w:bCs w:val="false"/>
                <w:i w:val="false"/>
                <w:iCs w:val="false"/>
                <w:color w:val="1B1E2D"/>
                <w:sz w:val="22"/>
                <w:szCs w:val="22"/>
              </w:rPr>
              <w:t xml:space="preserve">Student Handouts 1-6 (printed); whiteboard; Lessons 1-3 handouts (optional reference)</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Key Teaching Point - Integration, Not Introduction</w:t>
      </w:r>
    </w:p>
    <w:p>
      <w:pPr>
        <w:spacing w:before="80" w:after="80"/>
      </w:pPr>
      <w:r>
        <w:rPr>
          <w:rFonts w:ascii="Arial" w:cs="Arial" w:eastAsia="Arial" w:hAnsi="Arial"/>
          <w:b w:val="false"/>
          <w:bCs w:val="false"/>
          <w:i w:val="false"/>
          <w:iCs w:val="false"/>
          <w:color w:val="1B1E2D"/>
          <w:sz w:val="22"/>
          <w:szCs w:val="22"/>
        </w:rPr>
        <w:t xml:space="preserve">This lesson introduces no new grammar. The task is integration: students must use all nine structures naturally together in one connected context. The live crime report format is ideal because it organically demands all nine:
PS = general truths about scams and the law
Past S = what happened in the investigation
Pres Prog = what is happening right now at the raid
PP = what Anna has discovered; what has changed
PPP = how long the operation has been running
Fut S = predictions about arrests and charges
Fut Prog = what will be in progress at future moments (trial, sentencing)
Can/Must = legal possibility and obligation
Passive = the language of criminal proceedings throughout
The writing task (final report, 120-150 words, all 9 labelled) is the capstone of the entire series.</w:t>
      </w:r>
    </w:p>
    <w:p>
      <w:pPr>
        <w:spacing w:before="0" w:after="8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Lesson Procedure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60"/>
        <w:gridCol w:w="1100"/>
        <w:gridCol w:w="940"/>
        <w:gridCol w:w="3063"/>
        <w:gridCol w:w="3063"/>
      </w:tblGrid>
      <w:tr>
        <w:tc>
          <w:tcPr>
            <w:tcW w:type="dxa" w:w="86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Time</w:t>
            </w:r>
          </w:p>
        </w:tc>
        <w:tc>
          <w:tcPr>
            <w:tcW w:type="dxa" w:w="110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Stage</w:t>
            </w:r>
          </w:p>
        </w:tc>
        <w:tc>
          <w:tcPr>
            <w:tcW w:type="dxa" w:w="940"/>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Skill</w:t>
            </w:r>
          </w:p>
        </w:tc>
        <w:tc>
          <w:tcPr>
            <w:tcW w:type="dxa" w:w="3063"/>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Teacher does</w:t>
            </w:r>
          </w:p>
        </w:tc>
        <w:tc>
          <w:tcPr>
            <w:tcW w:type="dxa" w:w="3063"/>
            <w:tcBorders>
              <w:top w:val="none" w:color="FFFFFF" w:sz="0"/>
              <w:left w:val="none" w:color="FFFFFF" w:sz="0"/>
              <w:bottom w:val="none" w:color="FFFFFF" w:sz="0"/>
              <w:right w:val="none" w:color="FFFFFF" w:sz="0"/>
            </w:tcBorders>
            <w:shd w:fill="1A2A3A" w:val="clear"/>
            <w:tcMar>
              <w:top w:type="dxa" w:w="100"/>
              <w:left w:type="dxa" w:w="100"/>
              <w:bottom w:type="dxa" w:w="100"/>
              <w:right w:type="dxa" w:w="100"/>
            </w:tcMar>
          </w:tcPr>
          <w:p>
            <w:pPr>
              <w:spacing w:before="0" w:after="0"/>
            </w:pPr>
            <w:r>
              <w:rPr>
                <w:rFonts w:ascii="Arial" w:cs="Arial" w:eastAsia="Arial" w:hAnsi="Arial"/>
                <w:b/>
                <w:bCs/>
                <w:i w:val="false"/>
                <w:iCs w:val="false"/>
                <w:color w:val="FFFFFF"/>
                <w:sz w:val="19"/>
                <w:szCs w:val="19"/>
              </w:rPr>
              <w:t xml:space="preserve">Students do</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0-10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Series review</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Review all 9 with the series map. Oral drill: 'Give me a sentence using [structure] about the series.' Set scene: Tonight is the raid.</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Recall all 3 lessons. Give examples. Predict the finale.</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10-18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Vocab review</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Series vocab review + 4 new words. Part C integration gap-fill.</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Self-test series vocab. Gap-fill Part C.</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18-42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Grammar</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9-structure quick-reference table -&gt; label exercise -&gt; complete -&gt; choose -&gt; error correction.</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Exercises 1-4. Pair-check.</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42-55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Gist: 'What is happening? What has happened?' Find all 9. Tasks 1-2.</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Read final report. Label structures. Q+A. T/F/NG.</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55-67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Listening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Context: 'Anna's live phone report during the raid.' Read TWICE.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MCQ. Notes. Find all 9 structures (Task 3).</w:t>
            </w:r>
          </w:p>
        </w:tc>
      </w:tr>
      <w:tr>
        <w:tc>
          <w:tcPr>
            <w:tcW w:type="dxa" w:w="86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67-80 min</w:t>
            </w:r>
          </w:p>
        </w:tc>
        <w:tc>
          <w:tcPr>
            <w:tcW w:type="dxa" w:w="110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940"/>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Speaking</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Press conference simulation (4 roles). Series verdict debate. Monitor all 9.</w:t>
            </w:r>
          </w:p>
        </w:tc>
        <w:tc>
          <w:tcPr>
            <w:tcW w:type="dxa" w:w="3063"/>
            <w:tcBorders>
              <w:top w:val="single" w:color="CCCCCC" w:sz="1"/>
              <w:left w:val="single" w:color="CCCCCC" w:sz="1"/>
              <w:bottom w:val="single" w:color="CCCCCC" w:sz="1"/>
              <w:right w:val="single" w:color="CCCCCC" w:sz="1"/>
            </w:tcBorders>
            <w:shd w:fill="F4F7FA"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Role-play. Debate series conclusions.</w:t>
            </w:r>
          </w:p>
        </w:tc>
      </w:tr>
      <w:tr>
        <w:tc>
          <w:tcPr>
            <w:tcW w:type="dxa" w:w="86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80-90 min</w:t>
            </w:r>
          </w:p>
        </w:tc>
        <w:tc>
          <w:tcPr>
            <w:tcW w:type="dxa" w:w="110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940"/>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Writing</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120-150 words. Final report. All 9 structures labelled. The series capstone.</w:t>
            </w:r>
          </w:p>
        </w:tc>
        <w:tc>
          <w:tcPr>
            <w:tcW w:type="dxa" w:w="3063"/>
            <w:tcBorders>
              <w:top w:val="single" w:color="CCCCCC" w:sz="1"/>
              <w:left w:val="single" w:color="CCCCCC" w:sz="1"/>
              <w:bottom w:val="single" w:color="CCCCCC" w:sz="1"/>
              <w:right w:val="single" w:color="CCCCCC" w:sz="1"/>
            </w:tcBorders>
            <w:shd w:fill="FFFFFF" w:val="clear"/>
            <w:tcMar>
              <w:top w:type="dxa" w:w="80"/>
              <w:left w:type="dxa" w:w="100"/>
              <w:bottom w:type="dxa" w:w="80"/>
              <w:right w:type="dxa" w:w="100"/>
            </w:tcMar>
          </w:tcPr>
          <w:p>
            <w:pPr>
              <w:spacing w:before="0" w:after="0"/>
            </w:pPr>
            <w:r>
              <w:rPr>
                <w:rFonts w:ascii="Arial" w:cs="Arial" w:eastAsia="Arial" w:hAnsi="Arial"/>
                <w:b w:val="false"/>
                <w:bCs w:val="false"/>
                <w:i w:val="false"/>
                <w:iCs w:val="false"/>
                <w:color w:val="1B1E2D"/>
                <w:sz w:val="19"/>
                <w:szCs w:val="19"/>
              </w:rPr>
              <w:t xml:space="preserve">Write. Self-check all 9.</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Teaching Notes - The Series Finale</w:t>
      </w:r>
    </w:p>
    <w:p>
      <w:pPr>
        <w:spacing w:before="160" w:after="80"/>
      </w:pPr>
      <w:r>
        <w:rPr>
          <w:rFonts w:ascii="Arial" w:cs="Arial" w:eastAsia="Arial" w:hAnsi="Arial"/>
          <w:b/>
          <w:bCs/>
          <w:i w:val="false"/>
          <w:iCs w:val="false"/>
          <w:color w:val="1B1E2D"/>
          <w:sz w:val="23"/>
          <w:szCs w:val="23"/>
        </w:rPr>
        <w:t xml:space="preserve">Grammar Review (Exercises 1-4)</w:t>
      </w:r>
    </w:p>
    <w:p>
      <w:pPr>
        <w:spacing w:before="80" w:after="80"/>
      </w:pPr>
      <w:r>
        <w:rPr>
          <w:rFonts w:ascii="Arial" w:cs="Arial" w:eastAsia="Arial" w:hAnsi="Arial"/>
          <w:b w:val="false"/>
          <w:bCs w:val="false"/>
          <w:i w:val="false"/>
          <w:iCs w:val="false"/>
          <w:color w:val="1B1E2D"/>
          <w:sz w:val="22"/>
          <w:szCs w:val="22"/>
        </w:rPr>
        <w:t xml:space="preserve">Exercise 1 (label all 9 in one text): Do this together as a class first if students need scaffolding. Then pair-check.
Exercise 2 (complete): covers all 9. Most errors expected on:
- PPP: 'have investigating' -&gt; have been investigating
- Passive Progressive: 'are arrested' -&gt; are being arrested
- Modal Passive: 'can trace' -&gt; can be traced
- Must: 'must to face' -&gt; must face
Exercise 3 (choose and explain why): the 'explain why' requirement is the key B2-C1 element. Accept any reasonable tense explanation.
Exercise 4 (errors):
1. was arrested (Past S - specific time 'last night')
2. have been planning (PPP - ongoing before raid)
3. are being raided (Passive Pres Prog)
4. must have thought (Must + perfect - past deduction)
5. will be prosecuted (Future Passive)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Speaking - Press Conference Simulation</w:t>
      </w:r>
    </w:p>
    <w:p>
      <w:pPr>
        <w:spacing w:before="80" w:after="80"/>
      </w:pPr>
      <w:r>
        <w:rPr>
          <w:rFonts w:ascii="Arial" w:cs="Arial" w:eastAsia="Arial" w:hAnsi="Arial"/>
          <w:b w:val="false"/>
          <w:bCs w:val="false"/>
          <w:i w:val="false"/>
          <w:iCs w:val="false"/>
          <w:color w:val="1B1E2D"/>
          <w:sz w:val="22"/>
          <w:szCs w:val="22"/>
        </w:rPr>
        <w:t xml:space="preserve">The 4-role simulation is the centrepiece of the lesson. Give groups 5 minutes to prepare before the simulation begins. Each role has natural grammar requirements built in - this ensures all 9 appear organically.
Anna naturally produces: Pres Prog (happening now), PP/PPP (investigation), Future (next steps)
DI Harris naturally produces: Past S (what was found), Passive (charges will be brought), Must (legal obligations)
Defence Lawyer naturally produces: PS (general law), Can (possibility), Must (must be proved)
Robert naturally produces: Past S (what happened), PPP (has been waiting), Must (demands for justice)
Delay correction - this is a fluency stage.</w:t>
      </w:r>
    </w:p>
    <w:p>
      <w:pPr>
        <w:spacing w:before="0" w:after="60"/>
      </w:pPr>
      <w:r>
        <w:rPr>
          <w:rFonts w:ascii="Arial" w:cs="Arial" w:eastAsia="Arial" w:hAnsi="Arial"/>
          <w:b w:val="false"/>
          <w:bCs w:val="false"/>
          <w:i w:val="false"/>
          <w:iCs w:val="false"/>
          <w:color w:val="1B1E2D"/>
          <w:sz w:val="22"/>
          <w:szCs w:val="22"/>
        </w:rPr>
        <w:t xml:space="preserve"/>
      </w:r>
    </w:p>
    <w:p>
      <w:pPr>
        <w:spacing w:before="160" w:after="80"/>
      </w:pPr>
      <w:r>
        <w:rPr>
          <w:rFonts w:ascii="Arial" w:cs="Arial" w:eastAsia="Arial" w:hAnsi="Arial"/>
          <w:b/>
          <w:bCs/>
          <w:i w:val="false"/>
          <w:iCs w:val="false"/>
          <w:color w:val="1B1E2D"/>
          <w:sz w:val="23"/>
          <w:szCs w:val="23"/>
        </w:rPr>
        <w:t xml:space="preserve">Writing - The Series Finale Report</w:t>
      </w:r>
    </w:p>
    <w:p>
      <w:pPr>
        <w:spacing w:before="80" w:after="80"/>
      </w:pPr>
      <w:r>
        <w:rPr>
          <w:rFonts w:ascii="Arial" w:cs="Arial" w:eastAsia="Arial" w:hAnsi="Arial"/>
          <w:b w:val="false"/>
          <w:bCs w:val="false"/>
          <w:i w:val="false"/>
          <w:iCs w:val="false"/>
          <w:color w:val="1B1E2D"/>
          <w:sz w:val="22"/>
          <w:szCs w:val="22"/>
        </w:rPr>
        <w:t xml:space="preserve">120-150 words with all 9 labelled is the most demanding writing task in the series. The suggested structure in Handout 6 gives a complete scaffold - students who struggle can follow it sentence by sentence.
For stronger students: challenge them to integrate the structures more naturally, without making the labels interrupt the flow. Model one example on the board:
'Scams are everywhere [PS]. Six weeks ago, I began investigating [Past S] a network that has been operating [PPP] across three cities. Tonight, three locations are being raided [Passive Pres Prog]. Every suspect must face justice [Must]...'
This writing task IS the capstone of the entire four-lesson series. Treat it accordingly.</w:t>
      </w:r>
    </w:p>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Listening Script - 'Live from the Warehouse'</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2E3A4A" w:sz="1"/>
              <w:left w:val="single" w:color="2E3A4A" w:sz="1"/>
              <w:bottom w:val="single" w:color="2E3A4A" w:sz="1"/>
              <w:right w:val="single" w:color="2E3A4A" w:sz="1"/>
            </w:tcBorders>
            <w:shd w:fill="EBF0F5" w:val="clear"/>
            <w:tcMar>
              <w:top w:type="dxa" w:w="100"/>
              <w:left w:type="dxa" w:w="160"/>
              <w:bottom w:type="dxa" w:w="100"/>
              <w:right w:type="dxa" w:w="160"/>
            </w:tcMar>
          </w:tcPr>
          <w:p>
            <w:pPr>
              <w:spacing w:before="80" w:after="80"/>
            </w:pPr>
            <w:r>
              <w:rPr>
                <w:rFonts w:ascii="Arial" w:cs="Arial" w:eastAsia="Arial" w:hAnsi="Arial"/>
                <w:b/>
                <w:bCs/>
                <w:i w:val="false"/>
                <w:iCs w:val="false"/>
                <w:color w:val="1B1E2D"/>
                <w:sz w:val="22"/>
                <w:szCs w:val="22"/>
              </w:rPr>
              <w:t xml:space="preserve">Read aloud twice at a clear B2 pace. Do NOT show to students during the tasks.</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Editor: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Anna - are you there? We're going live in thirty seconds.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I'm here. I'm standing outside the warehouse on Marsh Lane. Police vehicles are surrounding the building right now. Officers are moving in. This is it.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Editor: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Tell our listeners what has been happening.</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For the past six weeks, I have been working undercover inside three separate criminal operations - a street scam, a long con, and a sophisticated digital fraud network. All the evidence has been passed to Detective Inspector Harris. Tonight, three locations are being raided simultaneously. Seven suspects will be arrested before midnight.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Editor: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happened in the end to Robert - the retired teacher who lost his savings?</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Robert lost thirty-two thousand euros. George - the man who defrauded him - was identified two weeks ago. He must have thought he was untraceable. He was wrong. George has been located in a hotel three streets from where we are standing now. He is being arrested at this very moment.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Editor: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And the digital network?</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network has been operating from this warehouse for eight months. Thousands of phishing emails have been sent from servers inside that building. It is estimated that the group stole over four million euros from victims across eleven countries. Tonight, the servers will be seized. The data will be analysed. Every transaction can be traced. These suspects must face justice - and will.</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Editor:</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What will be happening next - after tonight?</w:t>
            </w:r>
          </w:p>
        </w:tc>
      </w:tr>
    </w:tbl>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8126"/>
      </w:tblGrid>
      <w:tr>
        <w:tc>
          <w:tcPr>
            <w:tcW w:type="dxa" w:w="900"/>
            <w:tcBorders>
              <w:top w:val="none" w:color="FFFFFF" w:sz="0"/>
              <w:left w:val="none" w:color="FFFFFF" w:sz="0"/>
              <w:bottom w:val="none" w:color="FFFFFF" w:sz="0"/>
              <w:right w:val="none" w:color="FFFFFF" w:sz="0"/>
            </w:tcBorders>
            <w:tcMar>
              <w:top w:type="dxa" w:w="40"/>
              <w:left w:type="dxa" w:w="0"/>
              <w:bottom w:type="dxa" w:w="40"/>
              <w:right w:type="dxa" w:w="100"/>
            </w:tcMar>
          </w:tcPr>
          <w:p>
            <w:pPr>
              <w:spacing w:before="0" w:after="0"/>
            </w:pPr>
            <w:r>
              <w:rPr>
                <w:rFonts w:ascii="Arial" w:cs="Arial" w:eastAsia="Arial" w:hAnsi="Arial"/>
                <w:b/>
                <w:bCs/>
                <w:i w:val="false"/>
                <w:iCs w:val="false"/>
                <w:color w:val="2A4A6A"/>
                <w:sz w:val="22"/>
                <w:szCs w:val="22"/>
              </w:rPr>
              <w:t xml:space="preserve">Anna:</w:t>
            </w:r>
          </w:p>
        </w:tc>
        <w:tc>
          <w:tcPr>
            <w:tcW w:type="dxa" w:w="8126"/>
            <w:tcBorders>
              <w:top w:val="none" w:color="FFFFFF" w:sz="0"/>
              <w:left w:val="none" w:color="FFFFFF" w:sz="0"/>
              <w:bottom w:val="none" w:color="FFFFFF" w:sz="0"/>
              <w:right w:val="none" w:color="FFFFFF" w:sz="0"/>
            </w:tcBorders>
            <w:tcMar>
              <w:top w:type="dxa" w:w="40"/>
              <w:left w:type="dxa" w:w="0"/>
              <w:bottom w:type="dxa" w:w="40"/>
              <w:right w:type="dxa" w:w="0"/>
            </w:tcMar>
          </w:tcPr>
          <w:p>
            <w:pPr>
              <w:spacing w:before="40" w:after="40"/>
            </w:pPr>
            <w:r>
              <w:rPr>
                <w:rFonts w:ascii="Arial" w:cs="Arial" w:eastAsia="Arial" w:hAnsi="Arial"/>
                <w:b w:val="false"/>
                <w:bCs w:val="false"/>
                <w:i w:val="false"/>
                <w:iCs w:val="false"/>
                <w:color w:val="1B1E2D"/>
                <w:sz w:val="22"/>
                <w:szCs w:val="22"/>
              </w:rPr>
              <w:t xml:space="preserve">The suspects will be charged within forty-eight hours. Trials will begin next year. Lawyers will be arguing the cases for months. And I will be watching every step of the way. Because scams like these don't just steal money. They steal trust. And trust, once lost, takes a very long time to return.</w:t>
            </w:r>
          </w:p>
        </w:tc>
      </w:tr>
    </w:tbl>
    <w:p>
      <w:pPr>
        <w:spacing w:before="0" w:after="80"/>
      </w:pPr>
      <w:r>
        <w:rPr>
          <w:rFonts w:ascii="Arial" w:cs="Arial" w:eastAsia="Arial" w:hAnsi="Arial"/>
          <w:b w:val="false"/>
          <w:bCs w:val="false"/>
          <w:i w:val="false"/>
          <w:iCs w:val="false"/>
          <w:color w:val="1B1E2D"/>
          <w:sz w:val="22"/>
          <w:szCs w:val="22"/>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20"/>
              <w:left w:type="dxa" w:w="180"/>
              <w:bottom w:type="dxa" w:w="120"/>
              <w:right w:type="dxa" w:w="180"/>
            </w:tcMar>
          </w:tcPr>
          <w:p>
            <w:pPr>
              <w:spacing w:before="0" w:after="80"/>
            </w:pPr>
            <w:r>
              <w:rPr>
                <w:rFonts w:ascii="Arial" w:cs="Arial" w:eastAsia="Arial" w:hAnsi="Arial"/>
                <w:b/>
                <w:bCs/>
                <w:i w:val="false"/>
                <w:iCs w:val="false"/>
                <w:color w:val="1B1E2D"/>
                <w:sz w:val="22"/>
                <w:szCs w:val="22"/>
              </w:rPr>
              <w:t xml:space="preserve">All 9 structures in the script: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PS: scams don't just steal money / they steal trust / trust takes a very long time to return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Past S: Robert lost thirty-two thousand euros / George defrauded him / was identified / stole over four million</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Pres Prog: Police vehicles are surrounding / Officers are moving in / He is being arrested / three locations are being raided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 I have been working (note: PPP) / All the evidence has been passed / George has been located / have been sent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PPP: I have been working undercover for six weeks / The network has been operating for eight months</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Future S: Seven suspects will be arrested / the servers will be seized / The data will be analysed / will face justice / will be charged</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Future Prog: Lawyers will be arguing / I will be watching every step</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Can/Must: Every transaction can be traced / These suspects must face justice / He must have thought</w:t>
            </w:r>
          </w:p>
          <w:p>
            <w:pPr>
              <w:pStyle w:val="ListParagraph"/>
              <w:numPr>
                <w:ilvl w:val="0"/>
                <w:numId w:val="2"/>
              </w:numPr>
              <w:spacing w:before="60" w:after="60"/>
            </w:pPr>
            <w:r>
              <w:rPr>
                <w:rFonts w:ascii="Arial" w:cs="Arial" w:eastAsia="Arial" w:hAnsi="Arial"/>
                <w:b w:val="false"/>
                <w:bCs w:val="false"/>
                <w:i w:val="false"/>
                <w:iCs w:val="false"/>
                <w:color w:val="1B1E2D"/>
                <w:sz w:val="22"/>
                <w:szCs w:val="22"/>
              </w:rPr>
              <w:t xml:space="preserve">Passive: has been passed / are being raided / will be arrested / is being arrested / will be seized / will be analysed / will be charged / It is estimated</w:t>
            </w:r>
          </w:p>
        </w:tc>
      </w:tr>
    </w:tbl>
    <w:p>
      <w:pPr>
        <w:spacing w:before="0" w:after="100"/>
      </w:pPr>
      <w:r>
        <w:rPr>
          <w:rFonts w:ascii="Arial" w:cs="Arial" w:eastAsia="Arial" w:hAnsi="Arial"/>
          <w:b w:val="false"/>
          <w:bCs w:val="false"/>
          <w:i w:val="false"/>
          <w:iCs w:val="false"/>
          <w:color w:val="1B1E2D"/>
          <w:sz w:val="22"/>
          <w:szCs w:val="22"/>
        </w:rPr>
        <w:t xml:space="preserve"/>
      </w:r>
    </w:p>
    <w:p>
      <w:pPr>
        <w:pBdr>
          <w:bottom w:val="single" w:color="1A2A3A" w:sz="6" w:space="2"/>
        </w:pBdr>
        <w:spacing w:before="240" w:after="120"/>
      </w:pPr>
      <w:r>
        <w:rPr>
          <w:rFonts w:ascii="Arial" w:cs="Arial" w:eastAsia="Arial" w:hAnsi="Arial"/>
          <w:b/>
          <w:bCs/>
          <w:i w:val="false"/>
          <w:iCs w:val="false"/>
          <w:color w:val="1A2A3A"/>
          <w:sz w:val="26"/>
          <w:szCs w:val="26"/>
        </w:rPr>
        <w:t xml:space="preserve">Answer Key</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6"/>
      </w:tblGrid>
      <w:tr>
        <w:tc>
          <w:tcPr>
            <w:tcW w:type="dxa" w:w="9026"/>
            <w:tcBorders>
              <w:top w:val="single" w:color="1A2A3A" w:sz="1"/>
              <w:left w:val="single" w:color="1A2A3A" w:sz="1"/>
              <w:bottom w:val="single" w:color="1A2A3A" w:sz="1"/>
              <w:right w:val="single" w:color="1A2A3A" w:sz="1"/>
            </w:tcBorders>
            <w:shd w:fill="E6EAF0" w:val="clear"/>
            <w:tcMar>
              <w:top w:type="dxa" w:w="120"/>
              <w:left w:type="dxa" w:w="180"/>
              <w:bottom w:type="dxa" w:w="120"/>
              <w:right w:type="dxa" w:w="180"/>
            </w:tcMar>
          </w:tcPr>
          <w:p>
            <w:pPr>
              <w:spacing w:before="0" w:after="80"/>
            </w:pPr>
            <w:r>
              <w:rPr>
                <w:rFonts w:ascii="Arial" w:cs="Arial" w:eastAsia="Arial" w:hAnsi="Arial"/>
                <w:b/>
                <w:bCs/>
                <w:i w:val="false"/>
                <w:iCs w:val="false"/>
                <w:color w:val="8B5E00"/>
                <w:sz w:val="22"/>
                <w:szCs w:val="22"/>
              </w:rPr>
              <w:t xml:space="preserve">Exercise 1 (label all 9):</w:t>
            </w:r>
          </w:p>
          <w:p>
            <w:pPr>
              <w:spacing w:before="80" w:after="80"/>
            </w:pPr>
            <w:r>
              <w:rPr>
                <w:rFonts w:ascii="Arial" w:cs="Arial" w:eastAsia="Arial" w:hAnsi="Arial"/>
                <w:b w:val="false"/>
                <w:bCs w:val="false"/>
                <w:i w:val="false"/>
                <w:iCs w:val="false"/>
                <w:color w:val="1B1E2D"/>
                <w:sz w:val="22"/>
                <w:szCs w:val="22"/>
              </w:rPr>
              <w:t xml:space="preserve">1. PPP  2. PP Passive  3. Passive Pres Prog  4. Pres Prog  5. Past S  6. PS  7. Can/Must (can)  8. Can/Must (must)  9. Fut Prog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2:</w:t>
            </w:r>
          </w:p>
          <w:p>
            <w:pPr>
              <w:spacing w:before="80" w:after="80"/>
            </w:pPr>
            <w:r>
              <w:rPr>
                <w:rFonts w:ascii="Arial" w:cs="Arial" w:eastAsia="Arial" w:hAnsi="Arial"/>
                <w:b w:val="false"/>
                <w:bCs w:val="false"/>
                <w:i w:val="false"/>
                <w:iCs w:val="false"/>
                <w:color w:val="1B1E2D"/>
                <w:sz w:val="22"/>
                <w:szCs w:val="22"/>
              </w:rPr>
              <w:t xml:space="preserve">1. stole  2. has been investigating  3. are being arrested  4. has been located  5. will be charged  6. can be traced  7. is  8. will be presenting  9. must face  10. has been operating</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3 (structure + reason):</w:t>
            </w:r>
          </w:p>
          <w:p>
            <w:pPr>
              <w:spacing w:before="80" w:after="80"/>
            </w:pPr>
            <w:r>
              <w:rPr>
                <w:rFonts w:ascii="Arial" w:cs="Arial" w:eastAsia="Arial" w:hAnsi="Arial"/>
                <w:b w:val="false"/>
                <w:bCs w:val="false"/>
                <w:i w:val="false"/>
                <w:iCs w:val="false"/>
                <w:color w:val="1B1E2D"/>
                <w:sz w:val="22"/>
                <w:szCs w:val="22"/>
              </w:rPr>
              <w:t xml:space="preserve">1. steal (PS - general fact always true)
2. approached (Past S - specific moment 'last March')
3. have been arrested (PP Passive - result still relevant)
4. has been operating (PPP - duration 'for eight months')
5. are entering (Pres Prog - happening right now)
6. will be charged (Future Passive - prediction)
7. are being traced (Passive Pres Prog - in progress now)
8. can be presented (Passive modal - ability/possibility)</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8B5E00"/>
                <w:sz w:val="22"/>
                <w:szCs w:val="22"/>
              </w:rPr>
              <w:t xml:space="preserve">Exercise 4 (errors):</w:t>
            </w:r>
          </w:p>
          <w:p>
            <w:pPr>
              <w:spacing w:before="80" w:after="80"/>
            </w:pPr>
            <w:r>
              <w:rPr>
                <w:rFonts w:ascii="Arial" w:cs="Arial" w:eastAsia="Arial" w:hAnsi="Arial"/>
                <w:b w:val="false"/>
                <w:bCs w:val="false"/>
                <w:i w:val="false"/>
                <w:iCs w:val="false"/>
                <w:color w:val="1B1E2D"/>
                <w:sz w:val="22"/>
                <w:szCs w:val="22"/>
              </w:rPr>
              <w:t xml:space="preserve">1. was arrested (Past S - 'last night' signals specific past time)
2. have been planning (PPP - ongoing duration before the raid)
3. are being raided (Passive Pres Prog)
4. must have thought (Must + perfect - past deduction)
5. will be prosecuted (Future Passive)</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1A3A6B"/>
                <w:sz w:val="22"/>
                <w:szCs w:val="22"/>
              </w:rPr>
              <w:t xml:space="preserve">Reading T/F/NG:</w:t>
            </w:r>
          </w:p>
          <w:p>
            <w:pPr>
              <w:spacing w:before="80" w:after="80"/>
            </w:pPr>
            <w:r>
              <w:rPr>
                <w:rFonts w:ascii="Arial" w:cs="Arial" w:eastAsia="Arial" w:hAnsi="Arial"/>
                <w:b w:val="false"/>
                <w:bCs w:val="false"/>
                <w:i w:val="false"/>
                <w:iCs w:val="false"/>
                <w:color w:val="1B1E2D"/>
                <w:sz w:val="22"/>
                <w:szCs w:val="22"/>
              </w:rPr>
              <w:t xml:space="preserve">1 T  2 F (three weeks undercover, six weeks total investigation)  3 T  4 NG  5 T</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1:</w:t>
            </w:r>
          </w:p>
          <w:p>
            <w:pPr>
              <w:spacing w:before="80" w:after="80"/>
            </w:pPr>
            <w:r>
              <w:rPr>
                <w:rFonts w:ascii="Arial" w:cs="Arial" w:eastAsia="Arial" w:hAnsi="Arial"/>
                <w:b w:val="false"/>
                <w:bCs w:val="false"/>
                <w:i w:val="false"/>
                <w:iCs w:val="false"/>
                <w:color w:val="1B1E2D"/>
                <w:sz w:val="22"/>
                <w:szCs w:val="22"/>
              </w:rPr>
              <w:t xml:space="preserve">1-C  2-B  3-A</w:t>
            </w:r>
          </w:p>
          <w:p>
            <w:pPr>
              <w:spacing w:before="0" w:after="60"/>
            </w:pPr>
            <w:r>
              <w:rPr>
                <w:rFonts w:ascii="Arial" w:cs="Arial" w:eastAsia="Arial" w:hAnsi="Arial"/>
                <w:b w:val="false"/>
                <w:bCs w:val="false"/>
                <w:i w:val="false"/>
                <w:iCs w:val="false"/>
                <w:color w:val="1B1E2D"/>
                <w:sz w:val="22"/>
                <w:szCs w:val="22"/>
              </w:rPr>
              <w:t xml:space="preserve"/>
            </w:r>
          </w:p>
          <w:p>
            <w:pPr>
              <w:spacing w:before="0" w:after="80"/>
            </w:pPr>
            <w:r>
              <w:rPr>
                <w:rFonts w:ascii="Arial" w:cs="Arial" w:eastAsia="Arial" w:hAnsi="Arial"/>
                <w:b/>
                <w:bCs/>
                <w:i w:val="false"/>
                <w:iCs w:val="false"/>
                <w:color w:val="2E3A4A"/>
                <w:sz w:val="22"/>
                <w:szCs w:val="22"/>
              </w:rPr>
              <w:t xml:space="preserve">Listening Task 2:</w:t>
            </w:r>
          </w:p>
          <w:p>
            <w:pPr>
              <w:spacing w:before="80" w:after="80"/>
            </w:pPr>
            <w:r>
              <w:rPr>
                <w:rFonts w:ascii="Arial" w:cs="Arial" w:eastAsia="Arial" w:hAnsi="Arial"/>
                <w:b w:val="false"/>
                <w:bCs w:val="false"/>
                <w:i w:val="false"/>
                <w:iCs w:val="false"/>
                <w:color w:val="1B1E2D"/>
                <w:sz w:val="22"/>
                <w:szCs w:val="22"/>
              </w:rPr>
              <w:t xml:space="preserve">(1) six weeks / three separate  (2) has been located / this very  (3) has been operating / eight  (4) four million / eleven  (5) will be charged / forty-eight hours / lost</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60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2026-03-26T06:41:30.382Z</dcterms:created>
  <dcterms:modified xsi:type="dcterms:W3CDTF">2026-03-26T06:41:30.382Z</dcterms:modified>
</cp:coreProperties>
</file>

<file path=docProps/custom.xml><?xml version="1.0" encoding="utf-8"?>
<Properties xmlns="http://schemas.openxmlformats.org/officeDocument/2006/custom-properties" xmlns:vt="http://schemas.openxmlformats.org/officeDocument/2006/docPropsVTypes"/>
</file>