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3A" w:val="clear"/>
            <w:tcMar>
              <w:top w:type="dxa" w:w="280"/>
              <w:left w:type="dxa" w:w="300"/>
              <w:bottom w:type="dxa" w:w="280"/>
              <w:right w:type="dxa" w:w="300"/>
            </w:tcMar>
          </w:tcPr>
          <w:p>
            <w:pPr>
              <w:spacing w:before="0" w:after="80"/>
            </w:pPr>
            <w:r>
              <w:rPr>
                <w:rFonts w:ascii="Arial" w:cs="Arial" w:eastAsia="Arial" w:hAnsi="Arial"/>
                <w:b/>
                <w:bCs/>
                <w:i w:val="false"/>
                <w:iCs w:val="false"/>
                <w:color w:val="FFFFFF"/>
                <w:sz w:val="34"/>
                <w:szCs w:val="34"/>
              </w:rPr>
              <w:t xml:space="preserve">"This Is How You Prepare Food for a God"</w:t>
            </w:r>
          </w:p>
          <w:p>
            <w:pPr>
              <w:spacing w:before="0" w:after="80"/>
            </w:pPr>
            <w:r>
              <w:rPr>
                <w:rFonts w:ascii="Arial" w:cs="Arial" w:eastAsia="Arial" w:hAnsi="Arial"/>
                <w:b w:val="false"/>
                <w:bCs w:val="false"/>
                <w:i w:val="false"/>
                <w:iCs w:val="false"/>
                <w:color w:val="7090B0"/>
                <w:sz w:val="26"/>
                <w:szCs w:val="26"/>
              </w:rPr>
              <w:t xml:space="preserve">Food and Power in North Korea</w:t>
            </w:r>
          </w:p>
          <w:p>
            <w:pPr>
              <w:spacing w:before="0" w:after="0"/>
            </w:pPr>
            <w:r>
              <w:rPr>
                <w:rFonts w:ascii="Arial" w:cs="Arial" w:eastAsia="Arial" w:hAnsi="Arial"/>
                <w:b w:val="false"/>
                <w:bCs w:val="false"/>
                <w:i w:val="false"/>
                <w:iCs w:val="false"/>
                <w:color w:val="5070A0"/>
                <w:sz w:val="22"/>
                <w:szCs w:val="22"/>
              </w:rPr>
              <w:t xml:space="preserve">Student Handouts  |  BBC Documentary Series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40"/>
              <w:left w:type="dxa" w:w="200"/>
              <w:bottom w:type="dxa" w:w="140"/>
              <w:right w:type="dxa" w:w="200"/>
            </w:tcMar>
          </w:tcPr>
          <w:p>
            <w:pPr>
              <w:spacing w:before="0" w:after="0"/>
            </w:pPr>
            <w:r>
              <w:rPr>
                <w:rFonts w:ascii="Arial" w:cs="Arial" w:eastAsia="Arial" w:hAnsi="Arial"/>
                <w:b/>
                <w:bCs/>
                <w:i w:val="false"/>
                <w:iCs w:val="false"/>
                <w:color w:val="05090D"/>
                <w:sz w:val="22"/>
                <w:szCs w:val="22"/>
              </w:rPr>
              <w:t xml:space="preserve">Grammar: </w:t>
            </w:r>
            <w:r>
              <w:rPr>
                <w:rFonts w:ascii="Arial" w:cs="Arial" w:eastAsia="Arial" w:hAnsi="Arial"/>
                <w:b w:val="false"/>
                <w:bCs w:val="false"/>
                <w:i w:val="false"/>
                <w:iCs w:val="false"/>
                <w:color w:val="1A2A3A"/>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Mr. Park is a fictional composite based on documented defector testimonies. All historical facts are grounded in scholarly and journalistic sources.</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226"/>
      </w:tblGrid>
      <w:tr>
        <w:tc>
          <w:tcPr>
            <w:tcW w:type="dxa" w:w="1800"/>
            <w:tcBorders>
              <w:top w:val="none" w:color="FFFFFF" w:sz="0"/>
              <w:left w:val="none" w:color="FFFFFF" w:sz="0"/>
              <w:bottom w:val="none" w:color="FFFFFF" w:sz="0"/>
              <w:right w:val="none" w:color="FFFFFF" w:sz="0"/>
            </w:tcBorders>
            <w:shd w:fill="1A2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226"/>
            <w:tcBorders>
              <w:top w:val="none" w:color="FFFFFF" w:sz="0"/>
              <w:left w:val="none" w:color="FFFFFF" w:sz="0"/>
              <w:bottom w:val="none" w:color="FFFFFF" w:sz="0"/>
              <w:right w:val="none" w:color="FFFFFF" w:sz="0"/>
            </w:tcBorders>
            <w:shd w:fill="1A2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famine</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extreme and widespread food shortage causing starvation — The famine of the 1990s killed an estimated one to three million people.</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scarcity</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serious shortage of something needed — Food scarcity was most severe in the rural north of the country.</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ration</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fixed, limited amount officially allocated to each person — The daily ration fell below one hundred grams during the worst years.</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regime</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authoritarian government that controls a country with strict rules — The regime maintained strict control over all food distribution.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defector</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leaves their country to join an opposing side — Mr. Park is a defector who now lives in Seoul under a changed name.</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propaganda</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misleading information spread by a government to promote its position — State propaganda described the famine as a hardship caused by foreign enemies.</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deprivation</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state of lacking basic necessities — Decades of economic deprivation had eroded the population's capacity to resist.</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contraband</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goods brought in or traded illegally — Market food was technically contraband — trading it could result in arrest.</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subsistence</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having or producing just enough to survive — Millions were reduced to subsistence farming on tiny private plots.</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sovereignty</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supreme authority of a state over its own territory — The regime cited national sovereignty to resist monitoring of food aid.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surplus</w:t>
            </w:r>
          </w:p>
        </w:tc>
        <w:tc>
          <w:tcPr>
            <w:tcW w:type="dxa" w:w="72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amount more than is needed — The leadership's surplus stood in grotesque contrast to mass starvation.</w:t>
            </w:r>
          </w:p>
        </w:tc>
      </w:tr>
      <w:tr>
        <w:tc>
          <w:tcPr>
            <w:tcW w:type="dxa" w:w="1800"/>
            <w:tcBorders>
              <w:top w:val="single" w:color="CCCCCC" w:sz="1"/>
              <w:left w:val="single" w:color="CCCCCC" w:sz="1"/>
              <w:bottom w:val="single" w:color="CCCCCC" w:sz="1"/>
              <w:right w:val="single" w:color="CCCCCC" w:sz="1"/>
            </w:tcBorders>
            <w:shd w:fill="E8EDF3" w:val="clear"/>
            <w:tcMar>
              <w:top w:type="dxa" w:w="80"/>
              <w:left w:type="dxa" w:w="120"/>
              <w:bottom w:type="dxa" w:w="80"/>
              <w:right w:type="dxa" w:w="80"/>
            </w:tcMar>
          </w:tcPr>
          <w:p>
            <w:pPr>
              <w:spacing w:before="0" w:after="0"/>
            </w:pPr>
            <w:r>
              <w:rPr>
                <w:rFonts w:ascii="Arial" w:cs="Arial" w:eastAsia="Arial" w:hAnsi="Arial"/>
                <w:b/>
                <w:bCs/>
                <w:i w:val="false"/>
                <w:iCs w:val="false"/>
                <w:color w:val="1A2A3A"/>
                <w:sz w:val="22"/>
                <w:szCs w:val="22"/>
              </w:rPr>
              <w:t xml:space="preserve">ideology</w:t>
            </w:r>
          </w:p>
        </w:tc>
        <w:tc>
          <w:tcPr>
            <w:tcW w:type="dxa" w:w="7226"/>
            <w:tcBorders>
              <w:top w:val="single" w:color="CCCCCC" w:sz="1"/>
              <w:left w:val="single" w:color="CCCCCC" w:sz="1"/>
              <w:bottom w:val="single" w:color="CCCCCC" w:sz="1"/>
              <w:right w:val="single" w:color="CCCCCC" w:sz="1"/>
            </w:tcBorders>
            <w:shd w:fill="E8EDF3"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set of political beliefs forming the basis of a system — Juche demanded total self-reliance and loyalty to the leader.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Collocations</w:t>
      </w:r>
    </w:p>
    <w:p>
      <w:pPr>
        <w:spacing w:before="80" w:after="80"/>
      </w:pPr>
      <w:r>
        <w:rPr>
          <w:rFonts w:ascii="Arial" w:cs="Arial" w:eastAsia="Arial" w:hAnsi="Arial"/>
          <w:b w:val="false"/>
          <w:bCs w:val="false"/>
          <w:i w:val="false"/>
          <w:iCs w:val="false"/>
          <w:color w:val="1B1E2D"/>
          <w:sz w:val="22"/>
          <w:szCs w:val="22"/>
        </w:rPr>
        <w:t xml:space="preserve">Match each word on the left with its most natural collocate on the right.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2A3A" w:sz="1"/>
              <w:left w:val="single" w:color="1A2A3A" w:sz="1"/>
              <w:bottom w:val="single" w:color="1A2A3A" w:sz="1"/>
              <w:right w:val="single" w:color="1A2A3A" w:sz="1"/>
            </w:tcBorders>
            <w:shd w:fill="E8EDF3" w:val="clear"/>
            <w:tcMar>
              <w:top w:type="dxa" w:w="120"/>
              <w:left w:type="dxa" w:w="160"/>
              <w:bottom w:type="dxa" w:w="120"/>
              <w:right w:type="dxa" w:w="160"/>
            </w:tcMar>
          </w:tcPr>
          <w:p>
            <w:pPr>
              <w:spacing w:before="0" w:after="80"/>
            </w:pPr>
            <w:r>
              <w:rPr>
                <w:rFonts w:ascii="Arial" w:cs="Arial" w:eastAsia="Arial" w:hAnsi="Arial"/>
                <w:b/>
                <w:bCs/>
                <w:i w:val="false"/>
                <w:iCs w:val="false"/>
                <w:color w:val="1A2A3A"/>
                <w:sz w:val="19"/>
                <w:szCs w:val="19"/>
              </w:rPr>
              <w:t xml:space="preserve">WORDS</w:t>
            </w:r>
          </w:p>
          <w:p>
            <w:pPr>
              <w:spacing w:before="30" w:after="30"/>
            </w:pPr>
            <w:r>
              <w:rPr>
                <w:rFonts w:ascii="Arial" w:cs="Arial" w:eastAsia="Arial" w:hAnsi="Arial"/>
                <w:b w:val="false"/>
                <w:bCs w:val="false"/>
                <w:i w:val="false"/>
                <w:iCs w:val="false"/>
                <w:color w:val="1B1E2D"/>
                <w:sz w:val="22"/>
                <w:szCs w:val="22"/>
              </w:rPr>
              <w:t xml:space="preserve">1. daily</w:t>
            </w:r>
          </w:p>
          <w:p>
            <w:pPr>
              <w:spacing w:before="30" w:after="30"/>
            </w:pPr>
            <w:r>
              <w:rPr>
                <w:rFonts w:ascii="Arial" w:cs="Arial" w:eastAsia="Arial" w:hAnsi="Arial"/>
                <w:b w:val="false"/>
                <w:bCs w:val="false"/>
                <w:i w:val="false"/>
                <w:iCs w:val="false"/>
                <w:color w:val="1B1E2D"/>
                <w:sz w:val="22"/>
                <w:szCs w:val="22"/>
              </w:rPr>
              <w:t xml:space="preserve">2. widespread</w:t>
            </w:r>
          </w:p>
          <w:p>
            <w:pPr>
              <w:spacing w:before="30" w:after="30"/>
            </w:pPr>
            <w:r>
              <w:rPr>
                <w:rFonts w:ascii="Arial" w:cs="Arial" w:eastAsia="Arial" w:hAnsi="Arial"/>
                <w:b w:val="false"/>
                <w:bCs w:val="false"/>
                <w:i w:val="false"/>
                <w:iCs w:val="false"/>
                <w:color w:val="1B1E2D"/>
                <w:sz w:val="22"/>
                <w:szCs w:val="22"/>
              </w:rPr>
              <w:t xml:space="preserve">3. state</w:t>
            </w:r>
          </w:p>
          <w:p>
            <w:pPr>
              <w:spacing w:before="30" w:after="30"/>
            </w:pPr>
            <w:r>
              <w:rPr>
                <w:rFonts w:ascii="Arial" w:cs="Arial" w:eastAsia="Arial" w:hAnsi="Arial"/>
                <w:b w:val="false"/>
                <w:bCs w:val="false"/>
                <w:i w:val="false"/>
                <w:iCs w:val="false"/>
                <w:color w:val="1B1E2D"/>
                <w:sz w:val="22"/>
                <w:szCs w:val="22"/>
              </w:rPr>
              <w:t xml:space="preserve">4. mass</w:t>
            </w:r>
          </w:p>
          <w:p>
            <w:pPr>
              <w:spacing w:before="30" w:after="30"/>
            </w:pPr>
            <w:r>
              <w:rPr>
                <w:rFonts w:ascii="Arial" w:cs="Arial" w:eastAsia="Arial" w:hAnsi="Arial"/>
                <w:b w:val="false"/>
                <w:bCs w:val="false"/>
                <w:i w:val="false"/>
                <w:iCs w:val="false"/>
                <w:color w:val="1B1E2D"/>
                <w:sz w:val="22"/>
                <w:szCs w:val="22"/>
              </w:rPr>
              <w:t xml:space="preserve">5. food</w:t>
            </w:r>
          </w:p>
          <w:p>
            <w:pPr>
              <w:spacing w:before="30" w:after="30"/>
            </w:pPr>
            <w:r>
              <w:rPr>
                <w:rFonts w:ascii="Arial" w:cs="Arial" w:eastAsia="Arial" w:hAnsi="Arial"/>
                <w:b w:val="false"/>
                <w:bCs w:val="false"/>
                <w:i w:val="false"/>
                <w:iCs w:val="false"/>
                <w:color w:val="1B1E2D"/>
                <w:sz w:val="22"/>
                <w:szCs w:val="22"/>
              </w:rPr>
              <w:t xml:space="preserve">6. political</w:t>
            </w:r>
          </w:p>
        </w:tc>
        <w:tc>
          <w:tcPr>
            <w:tcW w:type="dxa" w:w="4513"/>
            <w:tcBorders>
              <w:top w:val="single" w:color="1A2A3A" w:sz="1"/>
              <w:left w:val="single" w:color="1A2A3A" w:sz="1"/>
              <w:bottom w:val="single" w:color="1A2A3A" w:sz="1"/>
              <w:right w:val="single" w:color="1A2A3A"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1A2A3A"/>
                <w:sz w:val="19"/>
                <w:szCs w:val="19"/>
              </w:rPr>
              <w:t xml:space="preserve">COLLOCATES</w:t>
            </w:r>
          </w:p>
          <w:p>
            <w:pPr>
              <w:spacing w:before="30" w:after="30"/>
            </w:pPr>
            <w:r>
              <w:rPr>
                <w:rFonts w:ascii="Arial" w:cs="Arial" w:eastAsia="Arial" w:hAnsi="Arial"/>
                <w:b w:val="false"/>
                <w:bCs w:val="false"/>
                <w:i w:val="false"/>
                <w:iCs w:val="false"/>
                <w:color w:val="1B1E2D"/>
                <w:sz w:val="22"/>
                <w:szCs w:val="22"/>
              </w:rPr>
              <w:t xml:space="preserve">a. propaganda</w:t>
            </w:r>
          </w:p>
          <w:p>
            <w:pPr>
              <w:spacing w:before="30" w:after="30"/>
            </w:pPr>
            <w:r>
              <w:rPr>
                <w:rFonts w:ascii="Arial" w:cs="Arial" w:eastAsia="Arial" w:hAnsi="Arial"/>
                <w:b w:val="false"/>
                <w:bCs w:val="false"/>
                <w:i w:val="false"/>
                <w:iCs w:val="false"/>
                <w:color w:val="1B1E2D"/>
                <w:sz w:val="22"/>
                <w:szCs w:val="22"/>
              </w:rPr>
              <w:t xml:space="preserve">b. deprivation</w:t>
            </w:r>
          </w:p>
          <w:p>
            <w:pPr>
              <w:spacing w:before="30" w:after="30"/>
            </w:pPr>
            <w:r>
              <w:rPr>
                <w:rFonts w:ascii="Arial" w:cs="Arial" w:eastAsia="Arial" w:hAnsi="Arial"/>
                <w:b w:val="false"/>
                <w:bCs w:val="false"/>
                <w:i w:val="false"/>
                <w:iCs w:val="false"/>
                <w:color w:val="1B1E2D"/>
                <w:sz w:val="22"/>
                <w:szCs w:val="22"/>
              </w:rPr>
              <w:t xml:space="preserve">c. surplus</w:t>
            </w:r>
          </w:p>
          <w:p>
            <w:pPr>
              <w:spacing w:before="30" w:after="30"/>
            </w:pPr>
            <w:r>
              <w:rPr>
                <w:rFonts w:ascii="Arial" w:cs="Arial" w:eastAsia="Arial" w:hAnsi="Arial"/>
                <w:b w:val="false"/>
                <w:bCs w:val="false"/>
                <w:i w:val="false"/>
                <w:iCs w:val="false"/>
                <w:color w:val="1B1E2D"/>
                <w:sz w:val="22"/>
                <w:szCs w:val="22"/>
              </w:rPr>
              <w:t xml:space="preserve">d. famine</w:t>
            </w:r>
          </w:p>
          <w:p>
            <w:pPr>
              <w:spacing w:before="30" w:after="30"/>
            </w:pPr>
            <w:r>
              <w:rPr>
                <w:rFonts w:ascii="Arial" w:cs="Arial" w:eastAsia="Arial" w:hAnsi="Arial"/>
                <w:b w:val="false"/>
                <w:bCs w:val="false"/>
                <w:i w:val="false"/>
                <w:iCs w:val="false"/>
                <w:color w:val="1B1E2D"/>
                <w:sz w:val="22"/>
                <w:szCs w:val="22"/>
              </w:rPr>
              <w:t xml:space="preserve">e. ration</w:t>
            </w:r>
          </w:p>
          <w:p>
            <w:pPr>
              <w:spacing w:before="30" w:after="30"/>
            </w:pPr>
            <w:r>
              <w:rPr>
                <w:rFonts w:ascii="Arial" w:cs="Arial" w:eastAsia="Arial" w:hAnsi="Arial"/>
                <w:b w:val="false"/>
                <w:bCs w:val="false"/>
                <w:i w:val="false"/>
                <w:iCs w:val="false"/>
                <w:color w:val="1B1E2D"/>
                <w:sz w:val="22"/>
                <w:szCs w:val="22"/>
              </w:rPr>
              <w:t xml:space="preserve">f. ideology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__________________ of the 1990s did not affect all North Koreans equally — those with party connections continued to eat well.</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__________________ responded to international criticism by claiming the food crisis was caused by natural disaster and foreign sanctions.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Each citizen's daily __________________ was determined not by need, but by their position in the political hierarchy.</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state __________________ — Juche — demanded that citizens regard total loyalty to the leader as a form of national strength.</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State __________________ portrayed the leadership as self-sacrificing and devoted to the people's welfare.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Every __________________ who made it to South Korea carried not only their own story but fragments of a reality the regime suppressed.</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__________________ of protein was so extreme that diseases associated with malnutrition appeared in children who had never known adequate nutrition.</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Years of economic __________________ had left the population with neither the means nor the capacity to resist.</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Most rural families were reduced to __________________ level — surviving on whatever could be grown on tiny private plots.</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Market trading in food was classified as __________________ — yet the illegal markets that emerged saved more lives than the official system.</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__________________ enjoyed by the leadership — elaborate banquets, imported wine, live seafood — stood in grotesque contrast to what was happening in the countryside.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regime cited national __________________ as justification for refusing independent monitoring of international food aid.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Food, Power and Political Language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The language of claims that cannot be independently verified — essential for writing about closed states.</w:t>
            </w:r>
          </w:p>
          <w:p>
            <w:pPr>
              <w:spacing w:before="0" w:after="60"/>
            </w:pPr>
            <w:r>
              <w:rPr>
                <w:rFonts w:ascii="Arial" w:cs="Arial" w:eastAsia="Arial" w:hAnsi="Arial"/>
                <w:b w:val="false"/>
                <w:bCs w:val="false"/>
                <w:i/>
                <w:iCs/>
                <w:color w:val="1B1E2D"/>
                <w:sz w:val="22"/>
                <w:szCs w:val="22"/>
              </w:rPr>
              <w:t xml:space="preserve">It is alleged that Kim Jong-il's chef flew in live seafood from Japan every week.</w:t>
            </w:r>
          </w:p>
          <w:p>
            <w:pPr>
              <w:spacing w:before="0" w:after="60"/>
            </w:pPr>
            <w:r>
              <w:rPr>
                <w:rFonts w:ascii="Arial" w:cs="Arial" w:eastAsia="Arial" w:hAnsi="Arial"/>
                <w:b w:val="false"/>
                <w:bCs w:val="false"/>
                <w:i/>
                <w:iCs/>
                <w:color w:val="1B1E2D"/>
                <w:sz w:val="22"/>
                <w:szCs w:val="22"/>
              </w:rPr>
              <w:t xml:space="preserve">The daily ration is reported to have fallen below one hundred grams during the famine.</w:t>
            </w:r>
          </w:p>
          <w:p>
            <w:pPr>
              <w:spacing w:before="0" w:after="60"/>
            </w:pPr>
            <w:r>
              <w:rPr>
                <w:rFonts w:ascii="Arial" w:cs="Arial" w:eastAsia="Arial" w:hAnsi="Arial"/>
                <w:b w:val="false"/>
                <w:bCs w:val="false"/>
                <w:i/>
                <w:iCs/>
                <w:color w:val="1B1E2D"/>
                <w:sz w:val="22"/>
                <w:szCs w:val="22"/>
              </w:rPr>
              <w:t xml:space="preserve">Aid is said to have been redirected to the military before reaching civilian populations.</w:t>
            </w:r>
          </w:p>
          <w:p>
            <w:pPr>
              <w:spacing w:before="0" w:after="60"/>
            </w:pPr>
            <w:r>
              <w:rPr>
                <w:rFonts w:ascii="Arial" w:cs="Arial" w:eastAsia="Arial" w:hAnsi="Arial"/>
                <w:b w:val="false"/>
                <w:bCs w:val="false"/>
                <w:i/>
                <w:iCs/>
                <w:color w:val="2E3A4A"/>
                <w:sz w:val="21"/>
                <w:szCs w:val="21"/>
              </w:rPr>
              <w:t xml:space="preserve">Pattern 1: It is/has been alleged/reported/claimed THAT + clause</w:t>
            </w:r>
          </w:p>
          <w:p>
            <w:pPr>
              <w:spacing w:before="0" w:after="0"/>
            </w:pPr>
            <w:r>
              <w:rPr>
                <w:rFonts w:ascii="Arial" w:cs="Arial" w:eastAsia="Arial" w:hAnsi="Arial"/>
                <w:b w:val="false"/>
                <w:bCs w:val="false"/>
                <w:i/>
                <w:iCs/>
                <w:color w:val="2E3A4A"/>
                <w:sz w:val="21"/>
                <w:szCs w:val="21"/>
              </w:rPr>
              <w:t xml:space="preserve">Pattern 2: Subject + is/was said/reported/alleged TO + infinitive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Historical failures and their present consequences — the grammar of 'what if'.</w:t>
            </w:r>
          </w:p>
          <w:p>
            <w:pPr>
              <w:spacing w:before="0" w:after="60"/>
            </w:pPr>
            <w:r>
              <w:rPr>
                <w:rFonts w:ascii="Arial" w:cs="Arial" w:eastAsia="Arial" w:hAnsi="Arial"/>
                <w:b w:val="false"/>
                <w:bCs w:val="false"/>
                <w:i/>
                <w:iCs/>
                <w:color w:val="1B1E2D"/>
                <w:sz w:val="22"/>
                <w:szCs w:val="22"/>
              </w:rPr>
              <w:t xml:space="preserve">If the regime hadn't redirected food aid, millions of people might still be alive.</w:t>
            </w:r>
          </w:p>
          <w:p>
            <w:pPr>
              <w:spacing w:before="0" w:after="60"/>
            </w:pPr>
            <w:r>
              <w:rPr>
                <w:rFonts w:ascii="Arial" w:cs="Arial" w:eastAsia="Arial" w:hAnsi="Arial"/>
                <w:b w:val="false"/>
                <w:bCs w:val="false"/>
                <w:i/>
                <w:iCs/>
                <w:color w:val="1B1E2D"/>
                <w:sz w:val="22"/>
                <w:szCs w:val="22"/>
              </w:rPr>
              <w:t xml:space="preserve">If monitoring had been accepted, the scale of the famine might not be so disputed today.</w:t>
            </w:r>
          </w:p>
          <w:p>
            <w:pPr>
              <w:spacing w:before="0" w:after="60"/>
            </w:pPr>
            <w:r>
              <w:rPr>
                <w:rFonts w:ascii="Arial" w:cs="Arial" w:eastAsia="Arial" w:hAnsi="Arial"/>
                <w:b w:val="false"/>
                <w:bCs w:val="false"/>
                <w:i/>
                <w:iCs/>
                <w:color w:val="1B1E2D"/>
                <w:sz w:val="22"/>
                <w:szCs w:val="22"/>
              </w:rPr>
              <w:t xml:space="preserve">If illegal markets hadn't emerged, the death toll might have been far higher still.</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or + have + pp (past)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Isolating the element that carries the analytical weight — precision in political writing.</w:t>
            </w:r>
          </w:p>
          <w:p>
            <w:pPr>
              <w:spacing w:before="0" w:after="60"/>
            </w:pPr>
            <w:r>
              <w:rPr>
                <w:rFonts w:ascii="Arial" w:cs="Arial" w:eastAsia="Arial" w:hAnsi="Arial"/>
                <w:b w:val="false"/>
                <w:bCs w:val="false"/>
                <w:i/>
                <w:iCs/>
                <w:color w:val="1B1E2D"/>
                <w:sz w:val="22"/>
                <w:szCs w:val="22"/>
              </w:rPr>
              <w:t xml:space="preserve">It is not hunger alone that breaks a population — it is the knowledge that others feast.</w:t>
            </w:r>
          </w:p>
          <w:p>
            <w:pPr>
              <w:spacing w:before="0" w:after="60"/>
            </w:pPr>
            <w:r>
              <w:rPr>
                <w:rFonts w:ascii="Arial" w:cs="Arial" w:eastAsia="Arial" w:hAnsi="Arial"/>
                <w:b w:val="false"/>
                <w:bCs w:val="false"/>
                <w:i/>
                <w:iCs/>
                <w:color w:val="1B1E2D"/>
                <w:sz w:val="22"/>
                <w:szCs w:val="22"/>
              </w:rPr>
              <w:t xml:space="preserve">It was not agricultural failure but political choice that determined who ate and who did not.</w:t>
            </w:r>
          </w:p>
          <w:p>
            <w:pPr>
              <w:spacing w:before="0" w:after="60"/>
            </w:pPr>
            <w:r>
              <w:rPr>
                <w:rFonts w:ascii="Arial" w:cs="Arial" w:eastAsia="Arial" w:hAnsi="Arial"/>
                <w:b w:val="false"/>
                <w:bCs w:val="false"/>
                <w:i/>
                <w:iCs/>
                <w:color w:val="1B1E2D"/>
                <w:sz w:val="22"/>
                <w:szCs w:val="22"/>
              </w:rPr>
              <w:t xml:space="preserve">What the famine revealed was not a failure of nature but a failure of political will.</w:t>
            </w:r>
          </w:p>
          <w:p>
            <w:pPr>
              <w:spacing w:before="0" w:after="60"/>
            </w:pPr>
            <w:r>
              <w:rPr>
                <w:rFonts w:ascii="Arial" w:cs="Arial" w:eastAsia="Arial" w:hAnsi="Arial"/>
                <w:b w:val="false"/>
                <w:bCs w:val="false"/>
                <w:i/>
                <w:iCs/>
                <w:color w:val="1B1E2D"/>
                <w:sz w:val="22"/>
                <w:szCs w:val="22"/>
              </w:rPr>
              <w:t xml:space="preserve">What kept people silent was not ignorance — it was the understanding that silence was survival.</w:t>
            </w:r>
          </w:p>
          <w:p>
            <w:pPr>
              <w:spacing w:before="0" w:after="0"/>
            </w:pPr>
            <w:r>
              <w:rPr>
                <w:rFonts w:ascii="Arial" w:cs="Arial" w:eastAsia="Arial" w:hAnsi="Arial"/>
                <w:b w:val="false"/>
                <w:bCs w:val="false"/>
                <w:i/>
                <w:iCs/>
                <w:color w:val="2E3A4A"/>
                <w:sz w:val="21"/>
                <w:szCs w:val="21"/>
              </w:rPr>
              <w:t xml:space="preserve">It-clefts: It was/is [X] that/who...  /  Wh-clefts: What [X] is/was/reveals...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competing facts — the mark of measured analytical writing.</w:t>
            </w:r>
          </w:p>
          <w:p>
            <w:pPr>
              <w:spacing w:before="0" w:after="60"/>
            </w:pPr>
            <w:r>
              <w:rPr>
                <w:rFonts w:ascii="Arial" w:cs="Arial" w:eastAsia="Arial" w:hAnsi="Arial"/>
                <w:b w:val="false"/>
                <w:bCs w:val="false"/>
                <w:i/>
                <w:iCs/>
                <w:color w:val="1B1E2D"/>
                <w:sz w:val="22"/>
                <w:szCs w:val="22"/>
              </w:rPr>
              <w:t xml:space="preserve">Despite international food aid arriving from 1996, distribution remained under state control.</w:t>
            </w:r>
          </w:p>
          <w:p>
            <w:pPr>
              <w:spacing w:before="0" w:after="60"/>
            </w:pPr>
            <w:r>
              <w:rPr>
                <w:rFonts w:ascii="Arial" w:cs="Arial" w:eastAsia="Arial" w:hAnsi="Arial"/>
                <w:b w:val="false"/>
                <w:bCs w:val="false"/>
                <w:i/>
                <w:iCs/>
                <w:color w:val="1B1E2D"/>
                <w:sz w:val="22"/>
                <w:szCs w:val="22"/>
              </w:rPr>
              <w:t xml:space="preserve">Even though the regime acknowledged food shortages, it refused independent monitoring.</w:t>
            </w:r>
          </w:p>
          <w:p>
            <w:pPr>
              <w:spacing w:before="0" w:after="60"/>
            </w:pPr>
            <w:r>
              <w:rPr>
                <w:rFonts w:ascii="Arial" w:cs="Arial" w:eastAsia="Arial" w:hAnsi="Arial"/>
                <w:b w:val="false"/>
                <w:bCs w:val="false"/>
                <w:i/>
                <w:iCs/>
                <w:color w:val="1B1E2D"/>
                <w:sz w:val="22"/>
                <w:szCs w:val="22"/>
              </w:rPr>
              <w:t xml:space="preserve">The markets saved lives. Nevertheless, participation carried the risk of arrest.</w:t>
            </w:r>
          </w:p>
          <w:p>
            <w:pPr>
              <w:spacing w:before="0" w:after="0"/>
            </w:pPr>
            <w:r>
              <w:rPr>
                <w:rFonts w:ascii="Arial" w:cs="Arial" w:eastAsia="Arial" w:hAnsi="Arial"/>
                <w:b w:val="false"/>
                <w:bCs w:val="false"/>
                <w:i/>
                <w:iCs/>
                <w:color w:val="1B1E2D"/>
                <w:sz w:val="22"/>
                <w:szCs w:val="22"/>
              </w:rPr>
              <w:t xml:space="preserve">While some aid reached civilians, a significant portion was reportedly redirected.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Institutional demands and imperatives — the language of state and humanitarian obligation.</w:t>
            </w:r>
          </w:p>
          <w:p>
            <w:pPr>
              <w:spacing w:before="0" w:after="60"/>
            </w:pPr>
            <w:r>
              <w:rPr>
                <w:rFonts w:ascii="Arial" w:cs="Arial" w:eastAsia="Arial" w:hAnsi="Arial"/>
                <w:b w:val="false"/>
                <w:bCs w:val="false"/>
                <w:i/>
                <w:iCs/>
                <w:color w:val="1B1E2D"/>
                <w:sz w:val="22"/>
                <w:szCs w:val="22"/>
              </w:rPr>
              <w:t xml:space="preserve">It was imperative that every dish be tasted before it reached the leader's table.</w:t>
            </w:r>
          </w:p>
          <w:p>
            <w:pPr>
              <w:spacing w:before="0" w:after="60"/>
            </w:pPr>
            <w:r>
              <w:rPr>
                <w:rFonts w:ascii="Arial" w:cs="Arial" w:eastAsia="Arial" w:hAnsi="Arial"/>
                <w:b w:val="false"/>
                <w:bCs w:val="false"/>
                <w:i/>
                <w:iCs/>
                <w:color w:val="1B1E2D"/>
                <w:sz w:val="22"/>
                <w:szCs w:val="22"/>
              </w:rPr>
              <w:t xml:space="preserve">Aid organisations demanded that distribution be independently monitored.</w:t>
            </w:r>
          </w:p>
          <w:p>
            <w:pPr>
              <w:spacing w:before="0" w:after="60"/>
            </w:pPr>
            <w:r>
              <w:rPr>
                <w:rFonts w:ascii="Arial" w:cs="Arial" w:eastAsia="Arial" w:hAnsi="Arial"/>
                <w:b w:val="false"/>
                <w:bCs w:val="false"/>
                <w:i/>
                <w:iCs/>
                <w:color w:val="1B1E2D"/>
                <w:sz w:val="22"/>
                <w:szCs w:val="22"/>
              </w:rPr>
              <w:t xml:space="preserve">It is essential that food aid reach civilian populations without military diversion.</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require / insist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documentary, journalistic and political writing.</w:t>
            </w:r>
          </w:p>
          <w:p>
            <w:pPr>
              <w:spacing w:before="0" w:after="60"/>
            </w:pPr>
            <w:r>
              <w:rPr>
                <w:rFonts w:ascii="Arial" w:cs="Arial" w:eastAsia="Arial" w:hAnsi="Arial"/>
                <w:b w:val="false"/>
                <w:bCs w:val="false"/>
                <w:i/>
                <w:iCs/>
                <w:color w:val="1B1E2D"/>
                <w:sz w:val="22"/>
                <w:szCs w:val="22"/>
              </w:rPr>
              <w:t xml:space="preserve">Never before had a state so systematically weaponised food as a tool of political control.</w:t>
            </w:r>
          </w:p>
          <w:p>
            <w:pPr>
              <w:spacing w:before="0" w:after="60"/>
            </w:pPr>
            <w:r>
              <w:rPr>
                <w:rFonts w:ascii="Arial" w:cs="Arial" w:eastAsia="Arial" w:hAnsi="Arial"/>
                <w:b w:val="false"/>
                <w:bCs w:val="false"/>
                <w:i/>
                <w:iCs/>
                <w:color w:val="1B1E2D"/>
                <w:sz w:val="22"/>
                <w:szCs w:val="22"/>
              </w:rPr>
              <w:t xml:space="preserve">Not only did the rationing system determine what people ate, but it also determined their social rank.</w:t>
            </w:r>
          </w:p>
          <w:p>
            <w:pPr>
              <w:spacing w:before="0" w:after="60"/>
            </w:pPr>
            <w:r>
              <w:rPr>
                <w:rFonts w:ascii="Arial" w:cs="Arial" w:eastAsia="Arial" w:hAnsi="Arial"/>
                <w:b w:val="false"/>
                <w:bCs w:val="false"/>
                <w:i/>
                <w:iCs/>
                <w:color w:val="1B1E2D"/>
                <w:sz w:val="22"/>
                <w:szCs w:val="22"/>
              </w:rPr>
              <w:t xml:space="preserve">Rarely does a defector speak openly — the fear outlasts the border crossing.</w:t>
            </w:r>
          </w:p>
          <w:p>
            <w:pPr>
              <w:spacing w:before="0" w:after="60"/>
            </w:pPr>
            <w:r>
              <w:rPr>
                <w:rFonts w:ascii="Arial" w:cs="Arial" w:eastAsia="Arial" w:hAnsi="Arial"/>
                <w:b w:val="false"/>
                <w:bCs w:val="false"/>
                <w:i/>
                <w:iCs/>
                <w:color w:val="1B1E2D"/>
                <w:sz w:val="22"/>
                <w:szCs w:val="22"/>
              </w:rPr>
              <w:t xml:space="preserve">So deeply ingrained was the ideology of food-as-loyalty that hunger could not dislodge it.</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Never before had a famine been so thoroughly concealed from the outside world by the very government responsible for it.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alleged that food aid was systematically redirected to military stockpiles before reaching civilian distribution points.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decades of isolation, the regime maintained sufficient trade to sustain the ruling elite throughout the famine.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the ration system encoded was not merely food allocation — it was a daily reminder of each citizen's political worth to the state.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essential that humanitarian organisations be granted unconditional access to food distribution networks before committing aid.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Soviet Union had not collapsed in 1991, the economic conditions that precipitated the famine might never have reached such catastrophic severity.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was not the absence of food globally that caused the famine — it was the political decision about who should receive what food existed.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did the regime deny the famine's existence in official communications, but it also continued exporting food during the worst years.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international pressure mounted throughout the 1990s, the regime's willingness to permit verification of aid distribution remained effectively zero.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committee demanded that all records pertaining to food distribution be preserved and made available to independent investigators.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defaul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defaul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defaul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defaul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defaul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international food aid arriving from 1996, distribution remained under state control and largely inaccessible to the most vulnerable populations.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the regime officially acknowledged food shortages, it refused all requests for independent monitoring of aid distribution.</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Illegal markets emerged as the primary means of survival for millions of people. __________________, participation in them carried a serious risk of arrest and imprisonment.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defectors have spoken publicly about their experiences, the majority remain silent — even after resettlement in South Korea.</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regime maintained an elaborate diplomatic presence abroad __________________ an ongoing humanitarian catastrophe at home.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was imperative that all food aid is monitored by independent observers before distribution."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"Aid organisations demanded that the military's share of food aid is redirected to civilian populations."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was essential that every citizen had access to a minimum daily ration regardless of political classification."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UN required that food aid was distributed to vulnerable populations within thirty days of delivery."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committee insisted that all testimony from defectors remains strictly confidential."</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state had never before weaponised food so systematically as a tool of political control.' -&gt; Never before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rationing system determined what people ate AND their social rank.'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defector rarely speaks openly about what they witnessed — the fear outlasts the border.' -&gt; Rarely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ideology of food-as-loyalty was so deeply ingrained that hunger could not dislodge it.' -&gt; So deeply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'Mr. Park only ate freely after he crossed the frozen river.'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Note: </w:t>
            </w:r>
            <w:r>
              <w:rPr>
                <w:rFonts w:ascii="Arial" w:cs="Arial" w:eastAsia="Arial" w:hAnsi="Arial"/>
                <w:b w:val="false"/>
                <w:bCs w:val="false"/>
                <w:i w:val="false"/>
                <w:iCs w:val="false"/>
                <w:color w:val="1B1E2D"/>
                <w:sz w:val="22"/>
                <w:szCs w:val="22"/>
              </w:rPr>
              <w:t xml:space="preserve">The text below is the transcript of a BBC radio documentary. Mr. Park is a fictional composite based on documented defector testimonies. All historical facts are grounded in scholarly and journalistic sources.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3A" w:val="clear"/>
            <w:tcMar>
              <w:top w:type="dxa" w:w="120"/>
              <w:left w:type="dxa" w:w="200"/>
              <w:bottom w:type="dxa" w:w="120"/>
              <w:right w:type="dxa" w:w="200"/>
            </w:tcMar>
          </w:tcPr>
          <w:p>
            <w:pPr>
              <w:spacing w:before="0" w:after="60"/>
            </w:pPr>
            <w:r>
              <w:rPr>
                <w:rFonts w:ascii="Arial" w:cs="Arial" w:eastAsia="Arial" w:hAnsi="Arial"/>
                <w:b/>
                <w:bCs/>
                <w:i w:val="false"/>
                <w:iCs w:val="false"/>
                <w:color w:val="FFFFFF"/>
                <w:sz w:val="20"/>
                <w:szCs w:val="20"/>
              </w:rPr>
              <w:t xml:space="preserve">BBC Radio Documentary</w:t>
            </w:r>
          </w:p>
          <w:p>
            <w:pPr>
              <w:spacing w:before="0" w:after="0"/>
            </w:pPr>
            <w:r>
              <w:rPr>
                <w:rFonts w:ascii="Arial" w:cs="Arial" w:eastAsia="Arial" w:hAnsi="Arial"/>
                <w:b w:val="false"/>
                <w:bCs w:val="false"/>
                <w:i w:val="false"/>
                <w:iCs w:val="false"/>
                <w:color w:val="A0C0E0"/>
                <w:sz w:val="22"/>
                <w:szCs w:val="22"/>
              </w:rPr>
              <w:t xml:space="preserve">"Food and Power: Inside North Korea's Kitchen"</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7626"/>
      </w:tblGrid>
      <w:tr>
        <w:tc>
          <w:tcPr>
            <w:tcW w:type="dxa" w:w="1400"/>
            <w:tcBorders>
              <w:top w:val="none" w:color="FFFFFF" w:sz="0"/>
              <w:left w:val="none" w:color="FFFFFF" w:sz="0"/>
              <w:bottom w:val="none" w:color="FFFFFF" w:sz="0"/>
              <w:right w:val="none" w:color="FFFFFF" w:sz="0"/>
            </w:tcBorders>
            <w:shd w:fill="E8EDF3" w:val="clear"/>
            <w:tcMar>
              <w:top w:type="dxa" w:w="80"/>
              <w:left w:type="dxa" w:w="120"/>
              <w:bottom w:type="dxa" w:w="80"/>
              <w:right w:type="dxa" w:w="100"/>
            </w:tcMar>
          </w:tcPr>
          <w:p>
            <w:pPr>
              <w:spacing w:before="0" w:after="0"/>
            </w:pPr>
            <w:r>
              <w:rPr>
                <w:rFonts w:ascii="Arial" w:cs="Arial" w:eastAsia="Arial" w:hAnsi="Arial"/>
                <w:b/>
                <w:bCs/>
                <w:i w:val="false"/>
                <w:iCs w:val="false"/>
                <w:color w:val="1A2A3A"/>
                <w:sz w:val="19"/>
                <w:szCs w:val="19"/>
              </w:rPr>
              <w:t xml:space="preserve">Narrator</w:t>
            </w:r>
          </w:p>
        </w:tc>
        <w:tc>
          <w:tcPr>
            <w:tcW w:type="dxa" w:w="76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In the winter of 1996, the North Korean state faced a question it would not acknowledge publicly: how do you feed a god when the country is starving? The leadership cult surrounding Kim Jong-il had elevated the Supreme Leader to something beyond human — a figure whose every meal was an act of devotion, prepared according to rituals that would not have been out of place in a royal household. It is alleged that his personal chef flew in live seafood from Japan each week. It has been reported that a dedicated official tasted every dish three times before it reached the table. Meanwhile, it is estimated that up to three million North Koreans died of hunger between 1994 and 1998.</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7626"/>
      </w:tblGrid>
      <w:tr>
        <w:tc>
          <w:tcPr>
            <w:tcW w:type="dxa" w:w="1400"/>
            <w:tcBorders>
              <w:top w:val="none" w:color="FFFFFF" w:sz="0"/>
              <w:left w:val="none" w:color="FFFFFF" w:sz="0"/>
              <w:bottom w:val="none" w:color="FFFFFF" w:sz="0"/>
              <w:right w:val="none" w:color="FFFFFF" w:sz="0"/>
            </w:tcBorders>
            <w:shd w:fill="E8EDF3" w:val="clear"/>
            <w:tcMar>
              <w:top w:type="dxa" w:w="80"/>
              <w:left w:type="dxa" w:w="120"/>
              <w:bottom w:type="dxa" w:w="80"/>
              <w:right w:type="dxa" w:w="100"/>
            </w:tcMar>
          </w:tcPr>
          <w:p>
            <w:pPr>
              <w:spacing w:before="0" w:after="0"/>
            </w:pPr>
            <w:r>
              <w:rPr>
                <w:rFonts w:ascii="Arial" w:cs="Arial" w:eastAsia="Arial" w:hAnsi="Arial"/>
                <w:b/>
                <w:bCs/>
                <w:i w:val="false"/>
                <w:iCs w:val="false"/>
                <w:color w:val="1A2A3A"/>
                <w:sz w:val="19"/>
                <w:szCs w:val="19"/>
              </w:rPr>
              <w:t xml:space="preserve">Dr. Grace Kwon — University of Seoul</w:t>
            </w:r>
          </w:p>
        </w:tc>
        <w:tc>
          <w:tcPr>
            <w:tcW w:type="dxa" w:w="76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What we are dealing with here is not simply a famine. Famines, as the economist Amartya Sen argued, do not occur in functioning democracies — they are always, at some level, political events. What the North Korean famine demonstrated was not a failure of nature but a failure of distribution — or rather, a deliberate choice about how available resources would be allocated. It was not scarcity alone that killed people. It was the decision about who the scarcity would fall upon.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7626"/>
      </w:tblGrid>
      <w:tr>
        <w:tc>
          <w:tcPr>
            <w:tcW w:type="dxa" w:w="1400"/>
            <w:tcBorders>
              <w:top w:val="none" w:color="FFFFFF" w:sz="0"/>
              <w:left w:val="none" w:color="FFFFFF" w:sz="0"/>
              <w:bottom w:val="none" w:color="FFFFFF" w:sz="0"/>
              <w:right w:val="none" w:color="FFFFFF" w:sz="0"/>
            </w:tcBorders>
            <w:shd w:fill="E8EDF3" w:val="clear"/>
            <w:tcMar>
              <w:top w:type="dxa" w:w="80"/>
              <w:left w:type="dxa" w:w="120"/>
              <w:bottom w:type="dxa" w:w="80"/>
              <w:right w:type="dxa" w:w="100"/>
            </w:tcMar>
          </w:tcPr>
          <w:p>
            <w:pPr>
              <w:spacing w:before="0" w:after="0"/>
            </w:pPr>
            <w:r>
              <w:rPr>
                <w:rFonts w:ascii="Arial" w:cs="Arial" w:eastAsia="Arial" w:hAnsi="Arial"/>
                <w:b/>
                <w:bCs/>
                <w:i w:val="false"/>
                <w:iCs w:val="false"/>
                <w:color w:val="1A2A3A"/>
                <w:sz w:val="19"/>
                <w:szCs w:val="19"/>
              </w:rPr>
              <w:t xml:space="preserve">Narrator</w:t>
            </w:r>
          </w:p>
        </w:tc>
        <w:tc>
          <w:tcPr>
            <w:tcW w:type="dxa" w:w="76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The Public Distribution System — the PDS — had controlled access to food in North Korea since the 1950s. Under this system, every citizen was assigned a ration category determined not by nutritional need but by political loyalty and occupation. Party officials and military personnel received the largest allocations. Those classified as politically unreliable received the smallest. Never before had a rationing system so explicitly encoded political hierarchy into the act of eating.</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7626"/>
      </w:tblGrid>
      <w:tr>
        <w:tc>
          <w:tcPr>
            <w:tcW w:type="dxa" w:w="1400"/>
            <w:tcBorders>
              <w:top w:val="none" w:color="FFFFFF" w:sz="0"/>
              <w:left w:val="none" w:color="FFFFFF" w:sz="0"/>
              <w:bottom w:val="none" w:color="FFFFFF" w:sz="0"/>
              <w:right w:val="none" w:color="FFFFFF" w:sz="0"/>
            </w:tcBorders>
            <w:shd w:fill="E8EDF3" w:val="clear"/>
            <w:tcMar>
              <w:top w:type="dxa" w:w="80"/>
              <w:left w:type="dxa" w:w="120"/>
              <w:bottom w:type="dxa" w:w="80"/>
              <w:right w:type="dxa" w:w="100"/>
            </w:tcMar>
          </w:tcPr>
          <w:p>
            <w:pPr>
              <w:spacing w:before="0" w:after="0"/>
            </w:pPr>
            <w:r>
              <w:rPr>
                <w:rFonts w:ascii="Arial" w:cs="Arial" w:eastAsia="Arial" w:hAnsi="Arial"/>
                <w:b/>
                <w:bCs/>
                <w:i w:val="false"/>
                <w:iCs w:val="false"/>
                <w:color w:val="1A2A3A"/>
                <w:sz w:val="19"/>
                <w:szCs w:val="19"/>
              </w:rPr>
              <w:t xml:space="preserve">Dr. Grace Kwon</w:t>
            </w:r>
          </w:p>
        </w:tc>
        <w:tc>
          <w:tcPr>
            <w:tcW w:type="dxa" w:w="76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Despite international food aid beginning to arrive in 1996, the regime's insistence on sovereignty over distribution made independent monitoring effectively impossible. Even though aid organisations pressed for access, they were consistently denied the ability to verify where food was actually going. It is alleged that a substantial portion was redirected to military stockpiles. Not only did this deprive the most vulnerable, but it also allowed the regime to use international generosity as a subsidy for its own military priorities.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7626"/>
      </w:tblGrid>
      <w:tr>
        <w:tc>
          <w:tcPr>
            <w:tcW w:type="dxa" w:w="1400"/>
            <w:tcBorders>
              <w:top w:val="none" w:color="FFFFFF" w:sz="0"/>
              <w:left w:val="none" w:color="FFFFFF" w:sz="0"/>
              <w:bottom w:val="none" w:color="FFFFFF" w:sz="0"/>
              <w:right w:val="none" w:color="FFFFFF" w:sz="0"/>
            </w:tcBorders>
            <w:shd w:fill="E8EDF3" w:val="clear"/>
            <w:tcMar>
              <w:top w:type="dxa" w:w="80"/>
              <w:left w:type="dxa" w:w="120"/>
              <w:bottom w:type="dxa" w:w="80"/>
              <w:right w:type="dxa" w:w="100"/>
            </w:tcMar>
          </w:tcPr>
          <w:p>
            <w:pPr>
              <w:spacing w:before="0" w:after="0"/>
            </w:pPr>
            <w:r>
              <w:rPr>
                <w:rFonts w:ascii="Arial" w:cs="Arial" w:eastAsia="Arial" w:hAnsi="Arial"/>
                <w:b/>
                <w:bCs/>
                <w:i w:val="false"/>
                <w:iCs w:val="false"/>
                <w:color w:val="1A2A3A"/>
                <w:sz w:val="19"/>
                <w:szCs w:val="19"/>
              </w:rPr>
              <w:t xml:space="preserve">Narrator</w:t>
            </w:r>
          </w:p>
        </w:tc>
        <w:tc>
          <w:tcPr>
            <w:tcW w:type="dxa" w:w="7626"/>
            <w:tcBorders>
              <w:top w:val="none" w:color="FFFFFF" w:sz="0"/>
              <w:left w:val="none" w:color="FFFFFF" w:sz="0"/>
              <w:bottom w:val="none" w:color="FFFFFF" w:sz="0"/>
              <w:right w:val="none" w:color="FFFFFF" w:sz="0"/>
            </w:tcBorders>
            <w:tcMar>
              <w:top w:type="dxa" w:w="80"/>
              <w:left w:type="dxa" w:w="100"/>
              <w:bottom w:type="dxa" w:w="80"/>
              <w:right w:type="dxa" w:w="0"/>
            </w:tcMar>
          </w:tcPr>
          <w:p>
            <w:pPr>
              <w:spacing w:before="0" w:after="0"/>
            </w:pPr>
            <w:r>
              <w:rPr>
                <w:rFonts w:ascii="Arial" w:cs="Arial" w:eastAsia="Arial" w:hAnsi="Arial"/>
                <w:b w:val="false"/>
                <w:bCs w:val="false"/>
                <w:i w:val="false"/>
                <w:iCs w:val="false"/>
                <w:color w:val="1B1E2D"/>
                <w:sz w:val="22"/>
                <w:szCs w:val="22"/>
              </w:rPr>
              <w:t xml:space="preserve">If famine-era food policies had not been so systematically enforced, the death toll might be a fraction of what historians now estimate. Instead, what emerged from the catastrophe was something the regime had not anticipated: illegal markets. In the absence of state distribution, people began trading food — technically contraband — in spontaneous markets across the country. Subsistence, it turned out, was more resilient than ideology. It is essential, Dr. Kwon argues, that this period be understood not as a natural disaster but as a case study in how food can be weaponised by a state against its own people.</w:t>
            </w:r>
          </w:p>
        </w:tc>
      </w:tr>
    </w:tbl>
    <w:p>
      <w:pPr>
        <w:spacing w:before="0" w:after="6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w:t>
      </w:r>
    </w:p>
    <w:p>
      <w:pPr>
        <w:spacing w:before="80" w:after="80"/>
      </w:pPr>
      <w:r>
        <w:rPr>
          <w:rFonts w:ascii="Arial" w:cs="Arial" w:eastAsia="Arial" w:hAnsi="Arial"/>
          <w:b w:val="false"/>
          <w:bCs w:val="false"/>
          <w:i w:val="false"/>
          <w:iCs w:val="false"/>
          <w:color w:val="1B1E2D"/>
          <w:sz w:val="22"/>
          <w:szCs w:val="22"/>
        </w:rPr>
        <w:t xml:space="preserve">Go back to the documentary transcript. Find one example of each structure G1-G6 and write the line or phrase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 Use advanced grammar where possible.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Dr. Kwon's central argument about the nature of the North Korean famine?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did the Public Distribution System encode political hierarchy?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the documentary imply about the relationship between international aid and the regime's military priorities?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is the significance of the illegal markets that emerged during the famine?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is reported that Kim Jong-il had a dedicated official who tasted his food before each meal.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Dr. Kwon cites the economist Amartya Sen in support of the argument that famines are always political events.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Dr. Kwon argues that the famine was primarily caused by flooding and agricultural failure.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documentary states that the illegal markets were eventually sanctioned by the regime as a practical necessity.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It is alleged that international food aid was partly redirected to military stockpiles.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The documentary continues with an interview with Mr. Park — a defector who worked as a cook for provincial party officials. He now lives in Seoul. Your teacher will read the interview twice. Mr. Park speaks slowly, choosing every word with care.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According to Mr. Park, what did food communicate in North Korea?</w:t>
      </w:r>
    </w:p>
    <w:p>
      <w:pPr>
        <w:spacing w:before="20" w:after="20"/>
      </w:pPr>
      <w:r>
        <w:rPr>
          <w:rFonts w:ascii="Arial" w:cs="Arial" w:eastAsia="Arial" w:hAnsi="Arial"/>
          <w:b w:val="false"/>
          <w:bCs w:val="false"/>
          <w:i w:val="false"/>
          <w:iCs w:val="false"/>
          <w:color w:val="1B1E2D"/>
          <w:sz w:val="22"/>
          <w:szCs w:val="22"/>
        </w:rPr>
        <w:t xml:space="preserve">      A.  The nutritional needs of each household</w:t>
      </w:r>
    </w:p>
    <w:p>
      <w:pPr>
        <w:spacing w:before="20" w:after="20"/>
      </w:pPr>
      <w:r>
        <w:rPr>
          <w:rFonts w:ascii="Arial" w:cs="Arial" w:eastAsia="Arial" w:hAnsi="Arial"/>
          <w:b w:val="false"/>
          <w:bCs w:val="false"/>
          <w:i w:val="false"/>
          <w:iCs w:val="false"/>
          <w:color w:val="1B1E2D"/>
          <w:sz w:val="22"/>
          <w:szCs w:val="22"/>
        </w:rPr>
        <w:t xml:space="preserve">      B.  Each person's rank and political value within the system</w:t>
      </w:r>
    </w:p>
    <w:p>
      <w:pPr>
        <w:spacing w:before="20" w:after="20"/>
      </w:pPr>
      <w:r>
        <w:rPr>
          <w:rFonts w:ascii="Arial" w:cs="Arial" w:eastAsia="Arial" w:hAnsi="Arial"/>
          <w:b w:val="false"/>
          <w:bCs w:val="false"/>
          <w:i w:val="false"/>
          <w:iCs w:val="false"/>
          <w:color w:val="1B1E2D"/>
          <w:sz w:val="22"/>
          <w:szCs w:val="22"/>
        </w:rPr>
        <w:t xml:space="preserve">      C.  The economic output of each region of the country</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did it mean to receive a 'first-category ration'?</w:t>
      </w:r>
    </w:p>
    <w:p>
      <w:pPr>
        <w:spacing w:before="20" w:after="20"/>
      </w:pPr>
      <w:r>
        <w:rPr>
          <w:rFonts w:ascii="Arial" w:cs="Arial" w:eastAsia="Arial" w:hAnsi="Arial"/>
          <w:b w:val="false"/>
          <w:bCs w:val="false"/>
          <w:i w:val="false"/>
          <w:iCs w:val="false"/>
          <w:color w:val="1B1E2D"/>
          <w:sz w:val="22"/>
          <w:szCs w:val="22"/>
        </w:rPr>
        <w:t xml:space="preserve">      A.  You received the minimum needed for basic survival</w:t>
      </w:r>
    </w:p>
    <w:p>
      <w:pPr>
        <w:spacing w:before="20" w:after="20"/>
      </w:pPr>
      <w:r>
        <w:rPr>
          <w:rFonts w:ascii="Arial" w:cs="Arial" w:eastAsia="Arial" w:hAnsi="Arial"/>
          <w:b w:val="false"/>
          <w:bCs w:val="false"/>
          <w:i w:val="false"/>
          <w:iCs w:val="false"/>
          <w:color w:val="1B1E2D"/>
          <w:sz w:val="22"/>
          <w:szCs w:val="22"/>
        </w:rPr>
        <w:t xml:space="preserve">      B.  You were in the lowest political category in the system</w:t>
      </w:r>
    </w:p>
    <w:p>
      <w:pPr>
        <w:spacing w:before="20" w:after="20"/>
      </w:pPr>
      <w:r>
        <w:rPr>
          <w:rFonts w:ascii="Arial" w:cs="Arial" w:eastAsia="Arial" w:hAnsi="Arial"/>
          <w:b w:val="false"/>
          <w:bCs w:val="false"/>
          <w:i w:val="false"/>
          <w:iCs w:val="false"/>
          <w:color w:val="1B1E2D"/>
          <w:sz w:val="22"/>
          <w:szCs w:val="22"/>
        </w:rPr>
        <w:t xml:space="preserve">      C.  You received rice, meat and vegetables even during the famine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Mr. Park uses the phrase 'someone else's surplus.' What does he mean?</w:t>
      </w:r>
    </w:p>
    <w:p>
      <w:pPr>
        <w:spacing w:before="20" w:after="20"/>
      </w:pPr>
      <w:r>
        <w:rPr>
          <w:rFonts w:ascii="Arial" w:cs="Arial" w:eastAsia="Arial" w:hAnsi="Arial"/>
          <w:b w:val="false"/>
          <w:bCs w:val="false"/>
          <w:i w:val="false"/>
          <w:iCs w:val="false"/>
          <w:color w:val="1B1E2D"/>
          <w:sz w:val="22"/>
          <w:szCs w:val="22"/>
        </w:rPr>
        <w:t xml:space="preserve">      A.  Hunger is defined not just by what you lack but by the visible abundance of those above you</w:t>
      </w:r>
    </w:p>
    <w:p>
      <w:pPr>
        <w:spacing w:before="20" w:after="20"/>
      </w:pPr>
      <w:r>
        <w:rPr>
          <w:rFonts w:ascii="Arial" w:cs="Arial" w:eastAsia="Arial" w:hAnsi="Arial"/>
          <w:b w:val="false"/>
          <w:bCs w:val="false"/>
          <w:i w:val="false"/>
          <w:iCs w:val="false"/>
          <w:color w:val="1B1E2D"/>
          <w:sz w:val="22"/>
          <w:szCs w:val="22"/>
        </w:rPr>
        <w:t xml:space="preserve">      B.  The state had too much food and did not know how to distribute it</w:t>
      </w:r>
    </w:p>
    <w:p>
      <w:pPr>
        <w:spacing w:before="20" w:after="20"/>
      </w:pPr>
      <w:r>
        <w:rPr>
          <w:rFonts w:ascii="Arial" w:cs="Arial" w:eastAsia="Arial" w:hAnsi="Arial"/>
          <w:b w:val="false"/>
          <w:bCs w:val="false"/>
          <w:i w:val="false"/>
          <w:iCs w:val="false"/>
          <w:color w:val="1B1E2D"/>
          <w:sz w:val="22"/>
          <w:szCs w:val="22"/>
        </w:rPr>
        <w:t xml:space="preserve">      C.  People were stealing food from officials to survive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Mr. Park — Key Points</w:t>
            </w:r>
          </w:p>
          <w:p>
            <w:pPr>
              <w:spacing w:before="0" w:after="80"/>
            </w:pPr>
            <w:r>
              <w:rPr>
                <w:rFonts w:ascii="Arial" w:cs="Arial" w:eastAsia="Arial" w:hAnsi="Arial"/>
                <w:b w:val="false"/>
                <w:bCs w:val="false"/>
                <w:i w:val="false"/>
                <w:iCs w:val="false"/>
                <w:color w:val="1B1E2D"/>
                <w:sz w:val="22"/>
                <w:szCs w:val="22"/>
              </w:rPr>
              <w:t xml:space="preserve">Food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known from what appeared on your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at mealtimes</w:t>
            </w:r>
          </w:p>
          <w:p>
            <w:pPr>
              <w:spacing w:before="0" w:after="80"/>
            </w:pPr>
            <w:r>
              <w:rPr>
                <w:rFonts w:ascii="Arial" w:cs="Arial" w:eastAsia="Arial" w:hAnsi="Arial"/>
                <w:b w:val="false"/>
                <w:bCs w:val="false"/>
                <w:i w:val="false"/>
                <w:iCs w:val="false"/>
                <w:color w:val="1B1E2D"/>
                <w:sz w:val="22"/>
                <w:szCs w:val="22"/>
              </w:rPr>
              <w:t xml:space="preserve">First-category ration: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vegetables / even during the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Why people were silent: imperative that they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speak / kept silent by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that silence = survival</w:t>
            </w:r>
          </w:p>
          <w:p>
            <w:pPr>
              <w:spacing w:before="0" w:after="80"/>
            </w:pPr>
            <w:r>
              <w:rPr>
                <w:rFonts w:ascii="Arial" w:cs="Arial" w:eastAsia="Arial" w:hAnsi="Arial"/>
                <w:b w:val="false"/>
                <w:bCs w:val="false"/>
                <w:i w:val="false"/>
                <w:iCs w:val="false"/>
                <w:color w:val="1B1E2D"/>
                <w:sz w:val="22"/>
                <w:szCs w:val="22"/>
              </w:rPr>
              <w:t xml:space="preserve">Mr. Park's insight: hunger = not just absence of food / = presence of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International aid: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it was arriving / alleged it was redirected to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Mixed Conditional: If the international community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more pressure, outcome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different today</w:t>
            </w:r>
          </w:p>
          <w:p>
            <w:pPr>
              <w:spacing w:before="0" w:after="0"/>
            </w:pPr>
            <w:r>
              <w:rPr>
                <w:rFonts w:ascii="Arial" w:cs="Arial" w:eastAsia="Arial" w:hAnsi="Arial"/>
                <w:b w:val="false"/>
                <w:bCs w:val="false"/>
                <w:i w:val="false"/>
                <w:iCs w:val="false"/>
                <w:color w:val="1B1E2D"/>
                <w:sz w:val="22"/>
                <w:szCs w:val="22"/>
              </w:rPr>
              <w:t xml:space="preserve">After crossing: found food that no one had decided he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Vocabulary Hunt</w:t>
      </w:r>
    </w:p>
    <w:p>
      <w:pPr>
        <w:spacing w:before="80" w:after="80"/>
      </w:pPr>
      <w:r>
        <w:rPr>
          <w:rFonts w:ascii="Arial" w:cs="Arial" w:eastAsia="Arial" w:hAnsi="Arial"/>
          <w:b w:val="false"/>
          <w:bCs w:val="false"/>
          <w:i w:val="false"/>
          <w:iCs w:val="false"/>
          <w:color w:val="1B1E2D"/>
          <w:sz w:val="22"/>
          <w:szCs w:val="22"/>
        </w:rPr>
        <w:t xml:space="preserve">Find one example of each in the listening. Write the exact words you heard.</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Any two vocabulary words from Handout 1:</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2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Seminar — Food, Power and Ideology</w:t>
      </w:r>
    </w:p>
    <w:p>
      <w:pPr>
        <w:spacing w:before="80" w:after="80"/>
      </w:pPr>
      <w:r>
        <w:rPr>
          <w:rFonts w:ascii="Arial" w:cs="Arial" w:eastAsia="Arial" w:hAnsi="Arial"/>
          <w:b w:val="false"/>
          <w:bCs w:val="false"/>
          <w:i w:val="false"/>
          <w:iCs w:val="false"/>
          <w:color w:val="1B1E2D"/>
          <w:sz w:val="22"/>
          <w:szCs w:val="22"/>
        </w:rPr>
        <w:t xml:space="preserve">Discuss in groups of three. Use all six grammar structures and at least four vocabulary words from Handout 1.</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2A3A"/>
          <w:sz w:val="22"/>
          <w:szCs w:val="22"/>
        </w:rPr>
        <w:t xml:space="preserve">1.  </w:t>
      </w:r>
      <w:r>
        <w:rPr>
          <w:rFonts w:ascii="Arial" w:cs="Arial" w:eastAsia="Arial" w:hAnsi="Arial"/>
          <w:b/>
          <w:bCs/>
          <w:i w:val="false"/>
          <w:iCs w:val="false"/>
          <w:color w:val="1A2A3A"/>
          <w:sz w:val="22"/>
          <w:szCs w:val="22"/>
        </w:rPr>
        <w:t xml:space="preserve">The political ration.</w:t>
      </w:r>
      <w:r>
        <w:rPr>
          <w:rFonts w:ascii="Arial" w:cs="Arial" w:eastAsia="Arial" w:hAnsi="Arial"/>
          <w:b w:val="false"/>
          <w:bCs w:val="false"/>
          <w:i w:val="false"/>
          <w:iCs w:val="false"/>
          <w:color w:val="1B1E2D"/>
          <w:sz w:val="22"/>
          <w:szCs w:val="22"/>
        </w:rPr>
        <w:t xml:space="preserve">  Dr. Kwon argues that the rationing system encoded political hierarchy into the act of eating. Can you think of other historical or contemporary examples of food used as political control? Use cleft sentences and passive reporting: "What this reveals is... / It has been argued that..."</w:t>
      </w:r>
    </w:p>
    <w:p>
      <w:pPr>
        <w:spacing w:before="60" w:after="80"/>
      </w:pPr>
      <w:r>
        <w:rPr>
          <w:rFonts w:ascii="Arial" w:cs="Arial" w:eastAsia="Arial" w:hAnsi="Arial"/>
          <w:b/>
          <w:bCs/>
          <w:i w:val="false"/>
          <w:iCs w:val="false"/>
          <w:color w:val="1A2A3A"/>
          <w:sz w:val="22"/>
          <w:szCs w:val="22"/>
        </w:rPr>
        <w:t xml:space="preserve">2.  </w:t>
      </w:r>
      <w:r>
        <w:rPr>
          <w:rFonts w:ascii="Arial" w:cs="Arial" w:eastAsia="Arial" w:hAnsi="Arial"/>
          <w:b/>
          <w:bCs/>
          <w:i w:val="false"/>
          <w:iCs w:val="false"/>
          <w:color w:val="1A2A3A"/>
          <w:sz w:val="22"/>
          <w:szCs w:val="22"/>
        </w:rPr>
        <w:t xml:space="preserve">The counterfactual.</w:t>
      </w:r>
      <w:r>
        <w:rPr>
          <w:rFonts w:ascii="Arial" w:cs="Arial" w:eastAsia="Arial" w:hAnsi="Arial"/>
          <w:b w:val="false"/>
          <w:bCs w:val="false"/>
          <w:i w:val="false"/>
          <w:iCs w:val="false"/>
          <w:color w:val="1B1E2D"/>
          <w:sz w:val="22"/>
          <w:szCs w:val="22"/>
        </w:rPr>
        <w:t xml:space="preserve">  Mr. Park suggests that if the international community had applied more sustained pressure, the outcome might look different today. What would 'sustained pressure' have looked like in practice — and what are its limits? Use mixed conditionals: "If... had... might still be..."</w:t>
      </w:r>
    </w:p>
    <w:p>
      <w:pPr>
        <w:spacing w:before="60" w:after="80"/>
      </w:pPr>
      <w:r>
        <w:rPr>
          <w:rFonts w:ascii="Arial" w:cs="Arial" w:eastAsia="Arial" w:hAnsi="Arial"/>
          <w:b/>
          <w:bCs/>
          <w:i w:val="false"/>
          <w:iCs w:val="false"/>
          <w:color w:val="1A2A3A"/>
          <w:sz w:val="22"/>
          <w:szCs w:val="22"/>
        </w:rPr>
        <w:t xml:space="preserve">3.  </w:t>
      </w:r>
      <w:r>
        <w:rPr>
          <w:rFonts w:ascii="Arial" w:cs="Arial" w:eastAsia="Arial" w:hAnsi="Arial"/>
          <w:b/>
          <w:bCs/>
          <w:i w:val="false"/>
          <w:iCs w:val="false"/>
          <w:color w:val="1A2A3A"/>
          <w:sz w:val="22"/>
          <w:szCs w:val="22"/>
        </w:rPr>
        <w:t xml:space="preserve">The god and the famine.</w:t>
      </w:r>
      <w:r>
        <w:rPr>
          <w:rFonts w:ascii="Arial" w:cs="Arial" w:eastAsia="Arial" w:hAnsi="Arial"/>
          <w:b w:val="false"/>
          <w:bCs w:val="false"/>
          <w:i w:val="false"/>
          <w:iCs w:val="false"/>
          <w:color w:val="1B1E2D"/>
          <w:sz w:val="22"/>
          <w:szCs w:val="22"/>
        </w:rPr>
        <w:t xml:space="preserve">  The title comes from accounts of ritual preparation of food for the Kim family. What does the coexistence of extreme luxury and mass starvation within the same state tell us about ideology? Use inversion and concession: "Never before had... / Despite the propaganda..."</w:t>
      </w:r>
    </w:p>
    <w:p>
      <w:pPr>
        <w:spacing w:before="60" w:after="80"/>
      </w:pPr>
      <w:r>
        <w:rPr>
          <w:rFonts w:ascii="Arial" w:cs="Arial" w:eastAsia="Arial" w:hAnsi="Arial"/>
          <w:b/>
          <w:bCs/>
          <w:i w:val="false"/>
          <w:iCs w:val="false"/>
          <w:color w:val="1A2A3A"/>
          <w:sz w:val="22"/>
          <w:szCs w:val="22"/>
        </w:rPr>
        <w:t xml:space="preserve">4.  </w:t>
      </w:r>
      <w:r>
        <w:rPr>
          <w:rFonts w:ascii="Arial" w:cs="Arial" w:eastAsia="Arial" w:hAnsi="Arial"/>
          <w:b/>
          <w:bCs/>
          <w:i w:val="false"/>
          <w:iCs w:val="false"/>
          <w:color w:val="1A2A3A"/>
          <w:sz w:val="22"/>
          <w:szCs w:val="22"/>
        </w:rPr>
        <w:t xml:space="preserve">Sovereignty vs accountability.</w:t>
      </w:r>
      <w:r>
        <w:rPr>
          <w:rFonts w:ascii="Arial" w:cs="Arial" w:eastAsia="Arial" w:hAnsi="Arial"/>
          <w:b w:val="false"/>
          <w:bCs w:val="false"/>
          <w:i w:val="false"/>
          <w:iCs w:val="false"/>
          <w:color w:val="1B1E2D"/>
          <w:sz w:val="22"/>
          <w:szCs w:val="22"/>
        </w:rPr>
        <w:t xml:space="preserve">  The regime used national sovereignty to justify refusing independent monitoring of aid. Is sovereignty an absolute right? Use the subjunctive and concession: "It is imperative that... be... / Even though sovereignty is... nevertheless..."</w:t>
      </w:r>
    </w:p>
    <w:p>
      <w:pPr>
        <w:spacing w:before="60" w:after="80"/>
      </w:pPr>
      <w:r>
        <w:rPr>
          <w:rFonts w:ascii="Arial" w:cs="Arial" w:eastAsia="Arial" w:hAnsi="Arial"/>
          <w:b/>
          <w:bCs/>
          <w:i w:val="false"/>
          <w:iCs w:val="false"/>
          <w:color w:val="1A2A3A"/>
          <w:sz w:val="22"/>
          <w:szCs w:val="22"/>
        </w:rPr>
        <w:t xml:space="preserve">5.  </w:t>
      </w:r>
      <w:r>
        <w:rPr>
          <w:rFonts w:ascii="Arial" w:cs="Arial" w:eastAsia="Arial" w:hAnsi="Arial"/>
          <w:b/>
          <w:bCs/>
          <w:i w:val="false"/>
          <w:iCs w:val="false"/>
          <w:color w:val="1A2A3A"/>
          <w:sz w:val="22"/>
          <w:szCs w:val="22"/>
        </w:rPr>
        <w:t xml:space="preserve">The market as resistance.</w:t>
      </w:r>
      <w:r>
        <w:rPr>
          <w:rFonts w:ascii="Arial" w:cs="Arial" w:eastAsia="Arial" w:hAnsi="Arial"/>
          <w:b w:val="false"/>
          <w:bCs w:val="false"/>
          <w:i w:val="false"/>
          <w:iCs w:val="false"/>
          <w:color w:val="1B1E2D"/>
          <w:sz w:val="22"/>
          <w:szCs w:val="22"/>
        </w:rPr>
        <w:t xml:space="preserve">  Illegal food markets saved more lives than the official system. What does this suggest about the relationship between ideology and survival? Use cleft sentences: "What the markets demonstrated was... / It was not ideology but..."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alleged/reported that..."  [G1]  /  "If... had... might still..."  [G2]  /  "What this reveals is... / It was not X but Y that..."  [G3]</w:t>
            </w:r>
          </w:p>
          <w:p>
            <w:pPr>
              <w:spacing w:before="0" w:after="0"/>
            </w:pPr>
            <w:r>
              <w:rPr>
                <w:rFonts w:ascii="Arial" w:cs="Arial" w:eastAsia="Arial" w:hAnsi="Arial"/>
                <w:b w:val="false"/>
                <w:bCs w:val="false"/>
                <w:i/>
                <w:iCs/>
                <w:color w:val="1B1E2D"/>
                <w:sz w:val="22"/>
                <w:szCs w:val="22"/>
              </w:rPr>
              <w:t xml:space="preserve">"Despite... / Even though... / Nevertheless..."  [G4]  /  "It is imperative that... be..."  [G5]  /  "Never before had... / Not only did..."  [G6]</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2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A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 — Food, Power and Accountability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2A3A"/>
                <w:sz w:val="22"/>
                <w:szCs w:val="22"/>
              </w:rPr>
              <w:t xml:space="preserve">Option A - Analytical Essay:  </w:t>
            </w:r>
            <w:r>
              <w:rPr>
                <w:rFonts w:ascii="Arial" w:cs="Arial" w:eastAsia="Arial" w:hAnsi="Arial"/>
                <w:b w:val="false"/>
                <w:bCs w:val="false"/>
                <w:i/>
                <w:iCs/>
                <w:color w:val="1B1E2D"/>
                <w:sz w:val="22"/>
                <w:szCs w:val="22"/>
              </w:rPr>
              <w:t xml:space="preserve">"The North Korean famine was not a natural disaster — it was a political event. Discuss."</w:t>
            </w:r>
          </w:p>
          <w:p>
            <w:pPr>
              <w:spacing w:before="0" w:after="80"/>
            </w:pPr>
            <w:r>
              <w:rPr>
                <w:rFonts w:ascii="Arial" w:cs="Arial" w:eastAsia="Arial" w:hAnsi="Arial"/>
                <w:b/>
                <w:bCs/>
                <w:i w:val="false"/>
                <w:iCs w:val="false"/>
                <w:color w:val="1A2A3A"/>
                <w:sz w:val="22"/>
                <w:szCs w:val="22"/>
              </w:rPr>
              <w:t xml:space="preserve">Option B - Position Paper:  </w:t>
            </w:r>
            <w:r>
              <w:rPr>
                <w:rFonts w:ascii="Arial" w:cs="Arial" w:eastAsia="Arial" w:hAnsi="Arial"/>
                <w:b w:val="false"/>
                <w:bCs w:val="false"/>
                <w:i w:val="false"/>
                <w:iCs w:val="false"/>
                <w:color w:val="1B1E2D"/>
                <w:sz w:val="22"/>
                <w:szCs w:val="22"/>
              </w:rPr>
              <w:t xml:space="preserve">Draft a position paper for an international humanitarian organisation arguing that food aid to authoritarian states must be subject to independent monitoring. Address the sovereignty objection directly.</w:t>
            </w:r>
          </w:p>
          <w:p>
            <w:pPr>
              <w:spacing w:before="0" w:after="60"/>
            </w:pPr>
            <w:r>
              <w:rPr>
                <w:rFonts w:ascii="Arial" w:cs="Arial" w:eastAsia="Arial" w:hAnsi="Arial"/>
                <w:b/>
                <w:bCs/>
                <w:i w:val="false"/>
                <w:iCs w:val="false"/>
                <w:color w:val="1A2A3A"/>
                <w:sz w:val="22"/>
                <w:szCs w:val="22"/>
              </w:rPr>
              <w:t xml:space="preserve">Option C - Editorial:  </w:t>
            </w:r>
            <w:r>
              <w:rPr>
                <w:rFonts w:ascii="Arial" w:cs="Arial" w:eastAsia="Arial" w:hAnsi="Arial"/>
                <w:b w:val="false"/>
                <w:bCs w:val="false"/>
                <w:i w:val="false"/>
                <w:iCs w:val="false"/>
                <w:color w:val="1B1E2D"/>
                <w:sz w:val="22"/>
                <w:szCs w:val="22"/>
              </w:rPr>
              <w:t xml:space="preserve">Write an editorial responding to Mr. Park's testimony. Consider what his account reveals about the relationship between food, power and human dignity.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8EDF3"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SIX vocabulary words from Handout 1:</w:t>
            </w:r>
          </w:p>
          <w:p>
            <w:pPr>
              <w:spacing w:before="0" w:after="0"/>
            </w:pPr>
            <w:r>
              <w:rPr>
                <w:rFonts w:ascii="Arial" w:cs="Arial" w:eastAsia="Arial" w:hAnsi="Arial"/>
                <w:b w:val="false"/>
                <w:bCs w:val="false"/>
                <w:i w:val="false"/>
                <w:iCs w:val="false"/>
                <w:color w:val="1A5A3A"/>
                <w:sz w:val="22"/>
                <w:szCs w:val="22"/>
              </w:rPr>
              <w:t xml:space="preserve">[ ] G1 Passive Reporting  /  [ ] G2 Mixed Conditional  /  [ ] G3 Cleft  /  [ ] G4 Concession  /  [ ] G5 Subjunctive  /  [ ] G6 Inversion  /  [ ] 6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alleged/reported that...  [G1] / If food aid had been monitored, fewer people might have died...  [G2]"</w:t>
            </w:r>
          </w:p>
          <w:p>
            <w:pPr>
              <w:spacing w:before="0" w:after="40"/>
            </w:pPr>
            <w:r>
              <w:rPr>
                <w:rFonts w:ascii="Arial" w:cs="Arial" w:eastAsia="Arial" w:hAnsi="Arial"/>
                <w:b w:val="false"/>
                <w:bCs w:val="false"/>
                <w:i/>
                <w:iCs/>
                <w:color w:val="1B1E2D"/>
                <w:sz w:val="22"/>
                <w:szCs w:val="22"/>
              </w:rPr>
              <w:t xml:space="preserve">"It was not X but Y that...  / What the famine revealed was...  [G3]"</w:t>
            </w:r>
          </w:p>
          <w:p>
            <w:pPr>
              <w:spacing w:before="0" w:after="40"/>
            </w:pPr>
            <w:r>
              <w:rPr>
                <w:rFonts w:ascii="Arial" w:cs="Arial" w:eastAsia="Arial" w:hAnsi="Arial"/>
                <w:b w:val="false"/>
                <w:bCs w:val="false"/>
                <w:i/>
                <w:iCs/>
                <w:color w:val="1B1E2D"/>
                <w:sz w:val="22"/>
                <w:szCs w:val="22"/>
              </w:rPr>
              <w:t xml:space="preserve">"Despite international pressure... / Even though... nevertheless...  [G4]"</w:t>
            </w:r>
          </w:p>
          <w:p>
            <w:pPr>
              <w:spacing w:before="0" w:after="0"/>
            </w:pPr>
            <w:r>
              <w:rPr>
                <w:rFonts w:ascii="Arial" w:cs="Arial" w:eastAsia="Arial" w:hAnsi="Arial"/>
                <w:b w:val="false"/>
                <w:bCs w:val="false"/>
                <w:i/>
                <w:iCs/>
                <w:color w:val="1B1E2D"/>
                <w:sz w:val="22"/>
                <w:szCs w:val="22"/>
              </w:rPr>
              <w:t xml:space="preserve">"It is imperative that aid distribution be...  [G5] / Never before had... / Not only did...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6 vocab words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2026-03-28T08:43:07.840Z</dcterms:created>
  <dcterms:modified xsi:type="dcterms:W3CDTF">2026-03-28T08:43:07.841Z</dcterms:modified>
</cp:coreProperties>
</file>

<file path=docProps/custom.xml><?xml version="1.0" encoding="utf-8"?>
<Properties xmlns="http://schemas.openxmlformats.org/officeDocument/2006/custom-properties" xmlns:vt="http://schemas.openxmlformats.org/officeDocument/2006/docPropsVTypes"/>
</file>