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none" w:color="FFFFFF" w:sz="0"/>
              <w:left w:val="none" w:color="FFFFFF" w:sz="0"/>
              <w:bottom w:val="none" w:color="FFFFFF" w:sz="0"/>
              <w:right w:val="none" w:color="FFFFFF" w:sz="0"/>
            </w:tcBorders>
            <w:shd w:fill="1A3A2A" w:val="clear"/>
            <w:tcMar>
              <w:top w:type="dxa" w:w="280"/>
              <w:left w:type="dxa" w:w="300"/>
              <w:bottom w:type="dxa" w:w="280"/>
              <w:right w:type="dxa" w:w="300"/>
            </w:tcMar>
          </w:tcPr>
          <w:p>
            <w:pPr>
              <w:spacing w:before="0" w:after="40"/>
            </w:pPr>
            <w:r>
              <w:rPr>
                <w:rFonts w:ascii="Arial" w:cs="Arial" w:eastAsia="Arial" w:hAnsi="Arial"/>
                <w:b/>
                <w:bCs/>
                <w:i w:val="false"/>
                <w:iCs w:val="false"/>
                <w:color w:val="FFFFFF"/>
                <w:sz w:val="30"/>
                <w:szCs w:val="30"/>
              </w:rPr>
              <w:t xml:space="preserve">What Do You Do if You Are an</w:t>
            </w:r>
          </w:p>
          <w:p>
            <w:pPr>
              <w:spacing w:before="0" w:after="80"/>
            </w:pPr>
            <w:r>
              <w:rPr>
                <w:rFonts w:ascii="Arial" w:cs="Arial" w:eastAsia="Arial" w:hAnsi="Arial"/>
                <w:b/>
                <w:bCs/>
                <w:i w:val="false"/>
                <w:iCs w:val="false"/>
                <w:color w:val="FFFFFF"/>
                <w:sz w:val="30"/>
                <w:szCs w:val="30"/>
              </w:rPr>
              <w:t xml:space="preserve">Overweight Insomniac Who is Slightly Depressed?</w:t>
            </w:r>
          </w:p>
          <w:p>
            <w:pPr>
              <w:spacing w:before="0" w:after="0"/>
            </w:pPr>
            <w:r>
              <w:rPr>
                <w:rFonts w:ascii="Arial" w:cs="Arial" w:eastAsia="Arial" w:hAnsi="Arial"/>
                <w:b w:val="false"/>
                <w:bCs w:val="false"/>
                <w:i w:val="false"/>
                <w:iCs w:val="false"/>
                <w:color w:val="60A080"/>
                <w:sz w:val="21"/>
                <w:szCs w:val="21"/>
              </w:rPr>
              <w:t xml:space="preserve">Student Handouts  |  The Atlantic · Health &amp; Science  |  Level C1-C2</w:t>
            </w:r>
          </w:p>
        </w:tc>
      </w:tr>
    </w:tbl>
    <w:p>
      <w:pPr>
        <w:spacing w:before="0" w:after="10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1A3A2A" w:sz="1"/>
              <w:left w:val="single" w:color="1A3A2A" w:sz="1"/>
              <w:bottom w:val="single" w:color="1A3A2A" w:sz="1"/>
              <w:right w:val="single" w:color="1A3A2A" w:sz="1"/>
            </w:tcBorders>
            <w:shd w:fill="E8F5EC" w:val="clear"/>
            <w:tcMar>
              <w:top w:type="dxa" w:w="140"/>
              <w:left w:type="dxa" w:w="200"/>
              <w:bottom w:type="dxa" w:w="140"/>
              <w:right w:type="dxa" w:w="200"/>
            </w:tcMar>
          </w:tcPr>
          <w:p>
            <w:pPr>
              <w:spacing w:before="0" w:after="0"/>
            </w:pPr>
            <w:r>
              <w:rPr>
                <w:rFonts w:ascii="Arial" w:cs="Arial" w:eastAsia="Arial" w:hAnsi="Arial"/>
                <w:b/>
                <w:bCs/>
                <w:i w:val="false"/>
                <w:iCs w:val="false"/>
                <w:color w:val="060F09"/>
                <w:sz w:val="22"/>
                <w:szCs w:val="22"/>
              </w:rPr>
              <w:t xml:space="preserve">Grammar: </w:t>
            </w:r>
            <w:r>
              <w:rPr>
                <w:rFonts w:ascii="Arial" w:cs="Arial" w:eastAsia="Arial" w:hAnsi="Arial"/>
                <w:b w:val="false"/>
                <w:bCs w:val="false"/>
                <w:i w:val="false"/>
                <w:iCs w:val="false"/>
                <w:color w:val="1A3A2A"/>
                <w:sz w:val="22"/>
                <w:szCs w:val="22"/>
              </w:rPr>
              <w:t xml:space="preserve">Passive Reporting  /  Mixed Conditionals  /  Cleft Sentences  /  Concession  /  Subjunctive  /  Inversion</w:t>
            </w:r>
          </w:p>
        </w:tc>
      </w:tr>
    </w:tbl>
    <w:p>
      <w:pPr>
        <w:spacing w:before="0" w:after="10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CCCCCC" w:sz="1"/>
              <w:left w:val="single" w:color="CCCCCC" w:sz="1"/>
              <w:bottom w:val="single" w:color="CCCCCC" w:sz="1"/>
              <w:right w:val="single" w:color="CCCCCC" w:sz="1"/>
            </w:tcBorders>
            <w:shd w:fill="F4F7FA" w:val="clear"/>
            <w:tcMar>
              <w:top w:type="dxa" w:w="140"/>
              <w:left w:type="dxa" w:w="200"/>
              <w:bottom w:type="dxa" w:w="140"/>
              <w:right w:type="dxa" w:w="200"/>
            </w:tcMar>
          </w:tcPr>
          <w:p>
            <w:pPr>
              <w:spacing w:before="80" w:after="80"/>
            </w:pPr>
            <w:r>
              <w:rPr>
                <w:rFonts w:ascii="Arial" w:cs="Arial" w:eastAsia="Arial" w:hAnsi="Arial"/>
                <w:b w:val="false"/>
                <w:bCs w:val="false"/>
                <w:i w:val="false"/>
                <w:iCs w:val="false"/>
                <w:color w:val="1B1E2D"/>
                <w:sz w:val="22"/>
                <w:szCs w:val="22"/>
              </w:rPr>
              <w:t xml:space="preserve">Name: __________________________    Date: __________________    Class: ____________</w:t>
            </w:r>
          </w:p>
        </w:tc>
      </w:tr>
    </w:tbl>
    <w:p>
      <w:pPr>
        <w:spacing w:before="0" w:after="0"/>
      </w:pPr>
      <w:r>
        <w:br w:type="pag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600"/>
        <w:gridCol w:w="3426"/>
      </w:tblGrid>
      <w:tr>
        <w:tc>
          <w:tcPr>
            <w:tcW w:type="dxa" w:w="5600"/>
            <w:tcBorders>
              <w:top w:val="none" w:color="FFFFFF" w:sz="0"/>
              <w:left w:val="none" w:color="FFFFFF" w:sz="0"/>
              <w:bottom w:val="none" w:color="FFFFFF" w:sz="0"/>
              <w:right w:val="none" w:color="FFFFFF" w:sz="0"/>
            </w:tcBorders>
            <w:shd w:fill="1A3A2A" w:val="clear"/>
            <w:tcMar>
              <w:top w:type="dxa" w:w="120"/>
              <w:left w:type="dxa" w:w="200"/>
              <w:bottom w:type="dxa" w:w="120"/>
              <w:right w:type="dxa" w:w="100"/>
            </w:tcMar>
          </w:tcPr>
          <w:p>
            <w:pPr>
              <w:spacing w:before="0" w:after="0"/>
            </w:pPr>
            <w:r>
              <w:rPr>
                <w:rFonts w:ascii="Arial" w:cs="Arial" w:eastAsia="Arial" w:hAnsi="Arial"/>
                <w:b w:val="false"/>
                <w:bCs w:val="false"/>
                <w:i w:val="false"/>
                <w:iCs w:val="false"/>
                <w:color w:val="50A070"/>
                <w:sz w:val="18"/>
                <w:szCs w:val="18"/>
              </w:rPr>
              <w:t xml:space="preserve">Handout 1  |  </w:t>
            </w:r>
            <w:r>
              <w:rPr>
                <w:rFonts w:ascii="Arial" w:cs="Arial" w:eastAsia="Arial" w:hAnsi="Arial"/>
                <w:b/>
                <w:bCs/>
                <w:i w:val="false"/>
                <w:iCs w:val="false"/>
                <w:color w:val="FFFFFF"/>
                <w:sz w:val="24"/>
                <w:szCs w:val="24"/>
              </w:rPr>
              <w:t xml:space="preserve">Vocabulary</w:t>
            </w:r>
          </w:p>
        </w:tc>
        <w:tc>
          <w:tcPr>
            <w:tcW w:type="dxa" w:w="3426"/>
            <w:tcBorders>
              <w:top w:val="none" w:color="FFFFFF" w:sz="0"/>
              <w:left w:val="none" w:color="FFFFFF" w:sz="0"/>
              <w:bottom w:val="none" w:color="FFFFFF" w:sz="0"/>
              <w:right w:val="none" w:color="FFFFFF" w:sz="0"/>
            </w:tcBorders>
            <w:shd w:fill="1A5A3A" w:val="clear"/>
            <w:tcMar>
              <w:top w:type="dxa" w:w="120"/>
              <w:left w:type="dxa" w:w="100"/>
              <w:bottom w:type="dxa" w:w="120"/>
              <w:right w:type="dxa" w:w="200"/>
            </w:tcMar>
          </w:tcPr>
          <w:p>
            <w:pPr>
              <w:spacing w:before="0" w:after="0"/>
              <w:jc w:val="right"/>
            </w:pPr>
            <w:r>
              <w:rPr>
                <w:rFonts w:ascii="Arial" w:cs="Arial" w:eastAsia="Arial" w:hAnsi="Arial"/>
                <w:b/>
                <w:bCs/>
                <w:i w:val="false"/>
                <w:iCs w:val="false"/>
                <w:color w:val="FFFFFF"/>
                <w:sz w:val="22"/>
                <w:szCs w:val="22"/>
              </w:rPr>
              <w:t xml:space="preserve">Vocabulary</w:t>
            </w:r>
          </w:p>
        </w:tc>
      </w:tr>
    </w:tbl>
    <w:p>
      <w:pPr>
        <w:spacing w:before="0" w:after="80"/>
      </w:pPr>
      <w:r>
        <w:rPr>
          <w:rFonts w:ascii="Arial" w:cs="Arial" w:eastAsia="Arial" w:hAnsi="Arial"/>
          <w:b w:val="false"/>
          <w:bCs w:val="false"/>
          <w:i w:val="false"/>
          <w:iCs w:val="false"/>
          <w:color w:val="1B1E2D"/>
          <w:sz w:val="22"/>
          <w:szCs w:val="22"/>
        </w:rPr>
        <w:t xml:space="preserve"/>
      </w:r>
    </w:p>
    <w:p>
      <w:pPr>
        <w:pBdr>
          <w:bottom w:val="single" w:color="1A5A3A" w:sz="6" w:space="2"/>
        </w:pBdr>
        <w:spacing w:before="240" w:after="120"/>
      </w:pPr>
      <w:r>
        <w:rPr>
          <w:rFonts w:ascii="Arial" w:cs="Arial" w:eastAsia="Arial" w:hAnsi="Arial"/>
          <w:b/>
          <w:bCs/>
          <w:i w:val="false"/>
          <w:iCs w:val="false"/>
          <w:color w:val="1A5A3A"/>
          <w:sz w:val="26"/>
          <w:szCs w:val="26"/>
        </w:rPr>
        <w:t xml:space="preserve">Part A - Key Words (C1-C2)</w:t>
      </w:r>
    </w:p>
    <w:p>
      <w:pPr>
        <w:spacing w:before="0" w:after="4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600"/>
        <w:gridCol w:w="7426"/>
      </w:tblGrid>
      <w:tr>
        <w:tc>
          <w:tcPr>
            <w:tcW w:type="dxa" w:w="1600"/>
            <w:tcBorders>
              <w:top w:val="none" w:color="FFFFFF" w:sz="0"/>
              <w:left w:val="none" w:color="FFFFFF" w:sz="0"/>
              <w:bottom w:val="none" w:color="FFFFFF" w:sz="0"/>
              <w:right w:val="none" w:color="FFFFFF" w:sz="0"/>
            </w:tcBorders>
            <w:shd w:fill="1A3A2A" w:val="clear"/>
            <w:tcMar>
              <w:top w:type="dxa" w:w="80"/>
              <w:left w:type="dxa" w:w="120"/>
              <w:bottom w:type="dxa" w:w="80"/>
              <w:right w:type="dxa" w:w="80"/>
            </w:tcMar>
          </w:tcPr>
          <w:p>
            <w:pPr>
              <w:spacing w:before="0" w:after="0"/>
            </w:pPr>
            <w:r>
              <w:rPr>
                <w:rFonts w:ascii="Arial" w:cs="Arial" w:eastAsia="Arial" w:hAnsi="Arial"/>
                <w:b/>
                <w:bCs/>
                <w:i w:val="false"/>
                <w:iCs w:val="false"/>
                <w:color w:val="FFFFFF"/>
                <w:sz w:val="21"/>
                <w:szCs w:val="21"/>
              </w:rPr>
              <w:t xml:space="preserve">Word</w:t>
            </w:r>
          </w:p>
        </w:tc>
        <w:tc>
          <w:tcPr>
            <w:tcW w:type="dxa" w:w="7426"/>
            <w:tcBorders>
              <w:top w:val="none" w:color="FFFFFF" w:sz="0"/>
              <w:left w:val="none" w:color="FFFFFF" w:sz="0"/>
              <w:bottom w:val="none" w:color="FFFFFF" w:sz="0"/>
              <w:right w:val="none" w:color="FFFFFF" w:sz="0"/>
            </w:tcBorders>
            <w:shd w:fill="1A3A2A" w:val="clear"/>
            <w:tcMar>
              <w:top w:type="dxa" w:w="80"/>
              <w:left w:type="dxa" w:w="80"/>
              <w:bottom w:type="dxa" w:w="80"/>
              <w:right w:type="dxa" w:w="120"/>
            </w:tcMar>
          </w:tcPr>
          <w:p>
            <w:pPr>
              <w:spacing w:before="0" w:after="0"/>
            </w:pPr>
            <w:r>
              <w:rPr>
                <w:rFonts w:ascii="Arial" w:cs="Arial" w:eastAsia="Arial" w:hAnsi="Arial"/>
                <w:b/>
                <w:bCs/>
                <w:i w:val="false"/>
                <w:iCs w:val="false"/>
                <w:color w:val="FFFFFF"/>
                <w:sz w:val="21"/>
                <w:szCs w:val="21"/>
              </w:rPr>
              <w:t xml:space="preserve">What it means / how it is used</w:t>
            </w:r>
          </w:p>
        </w:tc>
      </w:tr>
      <w:tr>
        <w:tc>
          <w:tcPr>
            <w:tcW w:type="dxa" w:w="16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80"/>
            </w:tcMar>
          </w:tcPr>
          <w:p>
            <w:pPr>
              <w:spacing w:before="0" w:after="0"/>
            </w:pPr>
            <w:r>
              <w:rPr>
                <w:rFonts w:ascii="Arial" w:cs="Arial" w:eastAsia="Arial" w:hAnsi="Arial"/>
                <w:b/>
                <w:bCs/>
                <w:i w:val="false"/>
                <w:iCs w:val="false"/>
                <w:color w:val="1A3A2A"/>
                <w:sz w:val="22"/>
                <w:szCs w:val="22"/>
              </w:rPr>
              <w:t xml:space="preserve">cortisol</w:t>
            </w:r>
          </w:p>
        </w:tc>
        <w:tc>
          <w:tcPr>
            <w:tcW w:type="dxa" w:w="7426"/>
            <w:tcBorders>
              <w:top w:val="single" w:color="CCCCCC" w:sz="1"/>
              <w:left w:val="single" w:color="CCCCCC" w:sz="1"/>
              <w:bottom w:val="single" w:color="CCCCCC" w:sz="1"/>
              <w:right w:val="single" w:color="CCCCCC" w:sz="1"/>
            </w:tcBorders>
            <w:shd w:fill="FFFFFF"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the body's primary stress hormone — elevated cortisol disrupts sleep, drives fat storage and impairs cognition — Chronic sleep deprivation keeps cortisol elevated, making weight loss harder regardless of diet.</w:t>
            </w:r>
          </w:p>
        </w:tc>
      </w:tr>
      <w:tr>
        <w:tc>
          <w:tcPr>
            <w:tcW w:type="dxa" w:w="1600"/>
            <w:tcBorders>
              <w:top w:val="single" w:color="CCCCCC" w:sz="1"/>
              <w:left w:val="single" w:color="CCCCCC" w:sz="1"/>
              <w:bottom w:val="single" w:color="CCCCCC" w:sz="1"/>
              <w:right w:val="single" w:color="CCCCCC" w:sz="1"/>
            </w:tcBorders>
            <w:shd w:fill="E8F5EC" w:val="clear"/>
            <w:tcMar>
              <w:top w:type="dxa" w:w="80"/>
              <w:left w:type="dxa" w:w="120"/>
              <w:bottom w:type="dxa" w:w="80"/>
              <w:right w:type="dxa" w:w="80"/>
            </w:tcMar>
          </w:tcPr>
          <w:p>
            <w:pPr>
              <w:spacing w:before="0" w:after="0"/>
            </w:pPr>
            <w:r>
              <w:rPr>
                <w:rFonts w:ascii="Arial" w:cs="Arial" w:eastAsia="Arial" w:hAnsi="Arial"/>
                <w:b/>
                <w:bCs/>
                <w:i w:val="false"/>
                <w:iCs w:val="false"/>
                <w:color w:val="1A3A2A"/>
                <w:sz w:val="22"/>
                <w:szCs w:val="22"/>
              </w:rPr>
              <w:t xml:space="preserve">inflammation</w:t>
            </w:r>
          </w:p>
        </w:tc>
        <w:tc>
          <w:tcPr>
            <w:tcW w:type="dxa" w:w="7426"/>
            <w:tcBorders>
              <w:top w:val="single" w:color="CCCCCC" w:sz="1"/>
              <w:left w:val="single" w:color="CCCCCC" w:sz="1"/>
              <w:bottom w:val="single" w:color="CCCCCC" w:sz="1"/>
              <w:right w:val="single" w:color="CCCCCC" w:sz="1"/>
            </w:tcBorders>
            <w:shd w:fill="E8F5EC"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the body's immune response — chronic low-grade inflammation is linked to depression and metabolic disease — Excess adipose tissue produces inflammatory markers associated with both depression and insulin resistance.</w:t>
            </w:r>
          </w:p>
        </w:tc>
      </w:tr>
      <w:tr>
        <w:tc>
          <w:tcPr>
            <w:tcW w:type="dxa" w:w="16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80"/>
            </w:tcMar>
          </w:tcPr>
          <w:p>
            <w:pPr>
              <w:spacing w:before="0" w:after="0"/>
            </w:pPr>
            <w:r>
              <w:rPr>
                <w:rFonts w:ascii="Arial" w:cs="Arial" w:eastAsia="Arial" w:hAnsi="Arial"/>
                <w:b/>
                <w:bCs/>
                <w:i w:val="false"/>
                <w:iCs w:val="false"/>
                <w:color w:val="1A3A2A"/>
                <w:sz w:val="22"/>
                <w:szCs w:val="22"/>
              </w:rPr>
              <w:t xml:space="preserve">circadian</w:t>
            </w:r>
          </w:p>
        </w:tc>
        <w:tc>
          <w:tcPr>
            <w:tcW w:type="dxa" w:w="7426"/>
            <w:tcBorders>
              <w:top w:val="single" w:color="CCCCCC" w:sz="1"/>
              <w:left w:val="single" w:color="CCCCCC" w:sz="1"/>
              <w:bottom w:val="single" w:color="CCCCCC" w:sz="1"/>
              <w:right w:val="single" w:color="CCCCCC" w:sz="1"/>
            </w:tcBorders>
            <w:shd w:fill="FFFFFF"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relating to the body's natural 24-hour biological cycle — Working night shifts for years disrupts the circadian rhythm in ways that can persist long after shift work ends.</w:t>
            </w:r>
          </w:p>
        </w:tc>
      </w:tr>
      <w:tr>
        <w:tc>
          <w:tcPr>
            <w:tcW w:type="dxa" w:w="1600"/>
            <w:tcBorders>
              <w:top w:val="single" w:color="CCCCCC" w:sz="1"/>
              <w:left w:val="single" w:color="CCCCCC" w:sz="1"/>
              <w:bottom w:val="single" w:color="CCCCCC" w:sz="1"/>
              <w:right w:val="single" w:color="CCCCCC" w:sz="1"/>
            </w:tcBorders>
            <w:shd w:fill="E8F5EC" w:val="clear"/>
            <w:tcMar>
              <w:top w:type="dxa" w:w="80"/>
              <w:left w:type="dxa" w:w="120"/>
              <w:bottom w:type="dxa" w:w="80"/>
              <w:right w:type="dxa" w:w="80"/>
            </w:tcMar>
          </w:tcPr>
          <w:p>
            <w:pPr>
              <w:spacing w:before="0" w:after="0"/>
            </w:pPr>
            <w:r>
              <w:rPr>
                <w:rFonts w:ascii="Arial" w:cs="Arial" w:eastAsia="Arial" w:hAnsi="Arial"/>
                <w:b/>
                <w:bCs/>
                <w:i w:val="false"/>
                <w:iCs w:val="false"/>
                <w:color w:val="1A3A2A"/>
                <w:sz w:val="22"/>
                <w:szCs w:val="22"/>
              </w:rPr>
              <w:t xml:space="preserve">cognitive</w:t>
            </w:r>
          </w:p>
        </w:tc>
        <w:tc>
          <w:tcPr>
            <w:tcW w:type="dxa" w:w="7426"/>
            <w:tcBorders>
              <w:top w:val="single" w:color="CCCCCC" w:sz="1"/>
              <w:left w:val="single" w:color="CCCCCC" w:sz="1"/>
              <w:bottom w:val="single" w:color="CCCCCC" w:sz="1"/>
              <w:right w:val="single" w:color="CCCCCC" w:sz="1"/>
            </w:tcBorders>
            <w:shd w:fill="E8F5EC"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relating to mental processes such as thinking, memory and attention — Sleep deprivation produces significant cognitive impairment — slower reactions, reduced working memory, impaired decision-making.</w:t>
            </w:r>
          </w:p>
        </w:tc>
      </w:tr>
      <w:tr>
        <w:tc>
          <w:tcPr>
            <w:tcW w:type="dxa" w:w="16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80"/>
            </w:tcMar>
          </w:tcPr>
          <w:p>
            <w:pPr>
              <w:spacing w:before="0" w:after="0"/>
            </w:pPr>
            <w:r>
              <w:rPr>
                <w:rFonts w:ascii="Arial" w:cs="Arial" w:eastAsia="Arial" w:hAnsi="Arial"/>
                <w:b/>
                <w:bCs/>
                <w:i w:val="false"/>
                <w:iCs w:val="false"/>
                <w:color w:val="1A3A2A"/>
                <w:sz w:val="22"/>
                <w:szCs w:val="22"/>
              </w:rPr>
              <w:t xml:space="preserve">lethargy</w:t>
            </w:r>
          </w:p>
        </w:tc>
        <w:tc>
          <w:tcPr>
            <w:tcW w:type="dxa" w:w="7426"/>
            <w:tcBorders>
              <w:top w:val="single" w:color="CCCCCC" w:sz="1"/>
              <w:left w:val="single" w:color="CCCCCC" w:sz="1"/>
              <w:bottom w:val="single" w:color="CCCCCC" w:sz="1"/>
              <w:right w:val="single" w:color="CCCCCC" w:sz="1"/>
            </w:tcBorders>
            <w:shd w:fill="FFFFFF"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a state of physical and mental sluggishness; a lack of energy — The lethargy associated with depression is not merely feeling tired — it is a physiological state that makes movement genuinely effortful.</w:t>
            </w:r>
          </w:p>
        </w:tc>
      </w:tr>
      <w:tr>
        <w:tc>
          <w:tcPr>
            <w:tcW w:type="dxa" w:w="1600"/>
            <w:tcBorders>
              <w:top w:val="single" w:color="CCCCCC" w:sz="1"/>
              <w:left w:val="single" w:color="CCCCCC" w:sz="1"/>
              <w:bottom w:val="single" w:color="CCCCCC" w:sz="1"/>
              <w:right w:val="single" w:color="CCCCCC" w:sz="1"/>
            </w:tcBorders>
            <w:shd w:fill="E8F5EC" w:val="clear"/>
            <w:tcMar>
              <w:top w:type="dxa" w:w="80"/>
              <w:left w:type="dxa" w:w="120"/>
              <w:bottom w:type="dxa" w:w="80"/>
              <w:right w:type="dxa" w:w="80"/>
            </w:tcMar>
          </w:tcPr>
          <w:p>
            <w:pPr>
              <w:spacing w:before="0" w:after="0"/>
            </w:pPr>
            <w:r>
              <w:rPr>
                <w:rFonts w:ascii="Arial" w:cs="Arial" w:eastAsia="Arial" w:hAnsi="Arial"/>
                <w:b/>
                <w:bCs/>
                <w:i w:val="false"/>
                <w:iCs w:val="false"/>
                <w:color w:val="1A3A2A"/>
                <w:sz w:val="22"/>
                <w:szCs w:val="22"/>
              </w:rPr>
              <w:t xml:space="preserve">adipose</w:t>
            </w:r>
          </w:p>
        </w:tc>
        <w:tc>
          <w:tcPr>
            <w:tcW w:type="dxa" w:w="7426"/>
            <w:tcBorders>
              <w:top w:val="single" w:color="CCCCCC" w:sz="1"/>
              <w:left w:val="single" w:color="CCCCCC" w:sz="1"/>
              <w:bottom w:val="single" w:color="CCCCCC" w:sz="1"/>
              <w:right w:val="single" w:color="CCCCCC" w:sz="1"/>
            </w:tcBorders>
            <w:shd w:fill="E8F5EC"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relating to body fat; the technical term for fat stored in the body — Excess adipose tissue, particularly abdominal, produces hormones that affect mood, sleep and cardiovascular risk.</w:t>
            </w:r>
          </w:p>
        </w:tc>
      </w:tr>
      <w:tr>
        <w:tc>
          <w:tcPr>
            <w:tcW w:type="dxa" w:w="16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80"/>
            </w:tcMar>
          </w:tcPr>
          <w:p>
            <w:pPr>
              <w:spacing w:before="0" w:after="0"/>
            </w:pPr>
            <w:r>
              <w:rPr>
                <w:rFonts w:ascii="Arial" w:cs="Arial" w:eastAsia="Arial" w:hAnsi="Arial"/>
                <w:b/>
                <w:bCs/>
                <w:i w:val="false"/>
                <w:iCs w:val="false"/>
                <w:color w:val="1A3A2A"/>
                <w:sz w:val="22"/>
                <w:szCs w:val="22"/>
              </w:rPr>
              <w:t xml:space="preserve">serotonin</w:t>
            </w:r>
          </w:p>
        </w:tc>
        <w:tc>
          <w:tcPr>
            <w:tcW w:type="dxa" w:w="7426"/>
            <w:tcBorders>
              <w:top w:val="single" w:color="CCCCCC" w:sz="1"/>
              <w:left w:val="single" w:color="CCCCCC" w:sz="1"/>
              <w:bottom w:val="single" w:color="CCCCCC" w:sz="1"/>
              <w:right w:val="single" w:color="CCCCCC" w:sz="1"/>
            </w:tcBorders>
            <w:shd w:fill="FFFFFF"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a neurotransmitter associated with mood, appetite and sleep — Chronic sleep deprivation suppresses serotonin synthesis, which helps explain why insomnia so often precedes depression.</w:t>
            </w:r>
          </w:p>
        </w:tc>
      </w:tr>
      <w:tr>
        <w:tc>
          <w:tcPr>
            <w:tcW w:type="dxa" w:w="1600"/>
            <w:tcBorders>
              <w:top w:val="single" w:color="CCCCCC" w:sz="1"/>
              <w:left w:val="single" w:color="CCCCCC" w:sz="1"/>
              <w:bottom w:val="single" w:color="CCCCCC" w:sz="1"/>
              <w:right w:val="single" w:color="CCCCCC" w:sz="1"/>
            </w:tcBorders>
            <w:shd w:fill="E8F5EC" w:val="clear"/>
            <w:tcMar>
              <w:top w:type="dxa" w:w="80"/>
              <w:left w:type="dxa" w:w="120"/>
              <w:bottom w:type="dxa" w:w="80"/>
              <w:right w:type="dxa" w:w="80"/>
            </w:tcMar>
          </w:tcPr>
          <w:p>
            <w:pPr>
              <w:spacing w:before="0" w:after="0"/>
            </w:pPr>
            <w:r>
              <w:rPr>
                <w:rFonts w:ascii="Arial" w:cs="Arial" w:eastAsia="Arial" w:hAnsi="Arial"/>
                <w:b/>
                <w:bCs/>
                <w:i w:val="false"/>
                <w:iCs w:val="false"/>
                <w:color w:val="1A3A2A"/>
                <w:sz w:val="22"/>
                <w:szCs w:val="22"/>
              </w:rPr>
              <w:t xml:space="preserve">insomnia</w:t>
            </w:r>
          </w:p>
        </w:tc>
        <w:tc>
          <w:tcPr>
            <w:tcW w:type="dxa" w:w="7426"/>
            <w:tcBorders>
              <w:top w:val="single" w:color="CCCCCC" w:sz="1"/>
              <w:left w:val="single" w:color="CCCCCC" w:sz="1"/>
              <w:bottom w:val="single" w:color="CCCCCC" w:sz="1"/>
              <w:right w:val="single" w:color="CCCCCC" w:sz="1"/>
            </w:tcBorders>
            <w:shd w:fill="E8F5EC"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persistent inability to fall or stay asleep — Insomnia is both a symptom of depression and a cause of it — a bidirectional relationship that makes treatment complex.</w:t>
            </w:r>
          </w:p>
        </w:tc>
      </w:tr>
      <w:tr>
        <w:tc>
          <w:tcPr>
            <w:tcW w:type="dxa" w:w="16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80"/>
            </w:tcMar>
          </w:tcPr>
          <w:p>
            <w:pPr>
              <w:spacing w:before="0" w:after="0"/>
            </w:pPr>
            <w:r>
              <w:rPr>
                <w:rFonts w:ascii="Arial" w:cs="Arial" w:eastAsia="Arial" w:hAnsi="Arial"/>
                <w:b/>
                <w:bCs/>
                <w:i w:val="false"/>
                <w:iCs w:val="false"/>
                <w:color w:val="1A3A2A"/>
                <w:sz w:val="22"/>
                <w:szCs w:val="22"/>
              </w:rPr>
              <w:t xml:space="preserve">rumination</w:t>
            </w:r>
          </w:p>
        </w:tc>
        <w:tc>
          <w:tcPr>
            <w:tcW w:type="dxa" w:w="7426"/>
            <w:tcBorders>
              <w:top w:val="single" w:color="CCCCCC" w:sz="1"/>
              <w:left w:val="single" w:color="CCCCCC" w:sz="1"/>
              <w:bottom w:val="single" w:color="CCCCCC" w:sz="1"/>
              <w:right w:val="single" w:color="CCCCCC" w:sz="1"/>
            </w:tcBorders>
            <w:shd w:fill="FFFFFF"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compulsively thinking about a problem or upsetting situation — Rumination is the engine of insomnia: the mind that will not stop processing at 2am is stuck in a loop with its own neurobiological momentum.</w:t>
            </w:r>
          </w:p>
        </w:tc>
      </w:tr>
      <w:tr>
        <w:tc>
          <w:tcPr>
            <w:tcW w:type="dxa" w:w="1600"/>
            <w:tcBorders>
              <w:top w:val="single" w:color="CCCCCC" w:sz="1"/>
              <w:left w:val="single" w:color="CCCCCC" w:sz="1"/>
              <w:bottom w:val="single" w:color="CCCCCC" w:sz="1"/>
              <w:right w:val="single" w:color="CCCCCC" w:sz="1"/>
            </w:tcBorders>
            <w:shd w:fill="E8F5EC" w:val="clear"/>
            <w:tcMar>
              <w:top w:type="dxa" w:w="80"/>
              <w:left w:type="dxa" w:w="120"/>
              <w:bottom w:type="dxa" w:w="80"/>
              <w:right w:type="dxa" w:w="80"/>
            </w:tcMar>
          </w:tcPr>
          <w:p>
            <w:pPr>
              <w:spacing w:before="0" w:after="0"/>
            </w:pPr>
            <w:r>
              <w:rPr>
                <w:rFonts w:ascii="Arial" w:cs="Arial" w:eastAsia="Arial" w:hAnsi="Arial"/>
                <w:b/>
                <w:bCs/>
                <w:i w:val="false"/>
                <w:iCs w:val="false"/>
                <w:color w:val="1A3A2A"/>
                <w:sz w:val="22"/>
                <w:szCs w:val="22"/>
              </w:rPr>
              <w:t xml:space="preserve">intervention</w:t>
            </w:r>
          </w:p>
        </w:tc>
        <w:tc>
          <w:tcPr>
            <w:tcW w:type="dxa" w:w="7426"/>
            <w:tcBorders>
              <w:top w:val="single" w:color="CCCCCC" w:sz="1"/>
              <w:left w:val="single" w:color="CCCCCC" w:sz="1"/>
              <w:bottom w:val="single" w:color="CCCCCC" w:sz="1"/>
              <w:right w:val="single" w:color="CCCCCC" w:sz="1"/>
            </w:tcBorders>
            <w:shd w:fill="E8F5EC"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a deliberate action taken to improve a situation, especially a medical treatment — Single-intervention approaches — treating only the insomnia or only the depression — produce short-term improvements that are quickly reversed.</w:t>
            </w:r>
          </w:p>
        </w:tc>
      </w:tr>
      <w:tr>
        <w:tc>
          <w:tcPr>
            <w:tcW w:type="dxa" w:w="16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80"/>
            </w:tcMar>
          </w:tcPr>
          <w:p>
            <w:pPr>
              <w:spacing w:before="0" w:after="0"/>
            </w:pPr>
            <w:r>
              <w:rPr>
                <w:rFonts w:ascii="Arial" w:cs="Arial" w:eastAsia="Arial" w:hAnsi="Arial"/>
                <w:b/>
                <w:bCs/>
                <w:i w:val="false"/>
                <w:iCs w:val="false"/>
                <w:color w:val="1A3A2A"/>
                <w:sz w:val="22"/>
                <w:szCs w:val="22"/>
              </w:rPr>
              <w:t xml:space="preserve">comorbidity</w:t>
            </w:r>
          </w:p>
        </w:tc>
        <w:tc>
          <w:tcPr>
            <w:tcW w:type="dxa" w:w="7426"/>
            <w:tcBorders>
              <w:top w:val="single" w:color="CCCCCC" w:sz="1"/>
              <w:left w:val="single" w:color="CCCCCC" w:sz="1"/>
              <w:bottom w:val="single" w:color="CCCCCC" w:sz="1"/>
              <w:right w:val="single" w:color="CCCCCC" w:sz="1"/>
            </w:tcBorders>
            <w:shd w:fill="FFFFFF"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the simultaneous presence of two or more diseases in a patient — Obesity, insomnia and depression form a comorbidity cluster in which each condition worsens the others.</w:t>
            </w:r>
          </w:p>
        </w:tc>
      </w:tr>
      <w:tr>
        <w:tc>
          <w:tcPr>
            <w:tcW w:type="dxa" w:w="1600"/>
            <w:tcBorders>
              <w:top w:val="single" w:color="CCCCCC" w:sz="1"/>
              <w:left w:val="single" w:color="CCCCCC" w:sz="1"/>
              <w:bottom w:val="single" w:color="CCCCCC" w:sz="1"/>
              <w:right w:val="single" w:color="CCCCCC" w:sz="1"/>
            </w:tcBorders>
            <w:shd w:fill="E8F5EC" w:val="clear"/>
            <w:tcMar>
              <w:top w:type="dxa" w:w="80"/>
              <w:left w:type="dxa" w:w="120"/>
              <w:bottom w:type="dxa" w:w="80"/>
              <w:right w:type="dxa" w:w="80"/>
            </w:tcMar>
          </w:tcPr>
          <w:p>
            <w:pPr>
              <w:spacing w:before="0" w:after="0"/>
            </w:pPr>
            <w:r>
              <w:rPr>
                <w:rFonts w:ascii="Arial" w:cs="Arial" w:eastAsia="Arial" w:hAnsi="Arial"/>
                <w:b/>
                <w:bCs/>
                <w:i w:val="false"/>
                <w:iCs w:val="false"/>
                <w:color w:val="1A3A2A"/>
                <w:sz w:val="22"/>
                <w:szCs w:val="22"/>
              </w:rPr>
              <w:t xml:space="preserve">fatigue</w:t>
            </w:r>
          </w:p>
        </w:tc>
        <w:tc>
          <w:tcPr>
            <w:tcW w:type="dxa" w:w="7426"/>
            <w:tcBorders>
              <w:top w:val="single" w:color="CCCCCC" w:sz="1"/>
              <w:left w:val="single" w:color="CCCCCC" w:sz="1"/>
              <w:bottom w:val="single" w:color="CCCCCC" w:sz="1"/>
              <w:right w:val="single" w:color="CCCCCC" w:sz="1"/>
            </w:tcBorders>
            <w:shd w:fill="E8F5EC"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extreme tiredness resulting from mental or physical exertion or illness — The fatigue of chronic insomnia does not resolve with a single night of adequate sleep.</w:t>
            </w:r>
          </w:p>
        </w:tc>
      </w:tr>
    </w:tbl>
    <w:p>
      <w:pPr>
        <w:spacing w:before="0" w:after="100"/>
      </w:pPr>
      <w:r>
        <w:rPr>
          <w:rFonts w:ascii="Arial" w:cs="Arial" w:eastAsia="Arial" w:hAnsi="Arial"/>
          <w:b w:val="false"/>
          <w:bCs w:val="false"/>
          <w:i w:val="false"/>
          <w:iCs w:val="false"/>
          <w:color w:val="1B1E2D"/>
          <w:sz w:val="22"/>
          <w:szCs w:val="22"/>
        </w:rPr>
        <w:t xml:space="preserve"/>
      </w:r>
    </w:p>
    <w:p>
      <w:pPr>
        <w:pBdr>
          <w:bottom w:val="single" w:color="1A5A3A" w:sz="6" w:space="2"/>
        </w:pBdr>
        <w:spacing w:before="240" w:after="120"/>
      </w:pPr>
      <w:r>
        <w:rPr>
          <w:rFonts w:ascii="Arial" w:cs="Arial" w:eastAsia="Arial" w:hAnsi="Arial"/>
          <w:b/>
          <w:bCs/>
          <w:i w:val="false"/>
          <w:iCs w:val="false"/>
          <w:color w:val="1A5A3A"/>
          <w:sz w:val="26"/>
          <w:szCs w:val="26"/>
        </w:rPr>
        <w:t xml:space="preserve">Part B - The Vicious Triangle</w:t>
      </w:r>
    </w:p>
    <w:p>
      <w:pPr>
        <w:spacing w:before="80" w:after="80"/>
      </w:pPr>
      <w:r>
        <w:rPr>
          <w:rFonts w:ascii="Arial" w:cs="Arial" w:eastAsia="Arial" w:hAnsi="Arial"/>
          <w:b w:val="false"/>
          <w:bCs w:val="false"/>
          <w:i w:val="false"/>
          <w:iCs w:val="false"/>
          <w:color w:val="1B1E2D"/>
          <w:sz w:val="22"/>
          <w:szCs w:val="22"/>
        </w:rPr>
        <w:t xml:space="preserve">The three conditions form a vicious triangle — each one worsens the other two. Write the correct vocabulary word in each gap.</w:t>
      </w:r>
    </w:p>
    <w:p>
      <w:pPr>
        <w:spacing w:before="0" w:after="6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8"/>
        <w:gridCol w:w="3008"/>
        <w:gridCol w:w="3010"/>
      </w:tblGrid>
      <w:tr>
        <w:tc>
          <w:tcPr>
            <w:tcW w:type="dxa" w:w="3008"/>
            <w:tcBorders>
              <w:top w:val="single" w:color="C0A000" w:sz="1"/>
              <w:left w:val="single" w:color="C0A000" w:sz="1"/>
              <w:bottom w:val="single" w:color="C0A000" w:sz="1"/>
              <w:right w:val="single" w:color="C0A000" w:sz="1"/>
            </w:tcBorders>
            <w:shd w:fill="FFF8E0" w:val="clear"/>
            <w:tcMar>
              <w:top w:type="dxa" w:w="140"/>
              <w:left w:type="dxa" w:w="140"/>
              <w:bottom w:type="dxa" w:w="140"/>
              <w:right w:type="dxa" w:w="140"/>
            </w:tcMar>
          </w:tcPr>
          <w:p>
            <w:pPr>
              <w:spacing w:before="0" w:after="80"/>
              <w:jc w:val="center"/>
            </w:pPr>
            <w:r>
              <w:rPr>
                <w:rFonts w:ascii="Arial" w:cs="Arial" w:eastAsia="Arial" w:hAnsi="Arial"/>
                <w:b/>
                <w:bCs/>
                <w:i w:val="false"/>
                <w:iCs w:val="false"/>
                <w:color w:val="6A5000"/>
                <w:sz w:val="22"/>
                <w:szCs w:val="22"/>
              </w:rPr>
              <w:t xml:space="preserve">WEIGHT</w:t>
            </w:r>
          </w:p>
          <w:p>
            <w:pPr>
              <w:spacing w:before="0" w:after="0"/>
            </w:pPr>
            <w:r>
              <w:rPr>
                <w:rFonts w:ascii="Arial" w:cs="Arial" w:eastAsia="Arial" w:hAnsi="Arial"/>
                <w:b w:val="false"/>
                <w:bCs w:val="false"/>
                <w:i w:val="false"/>
                <w:iCs w:val="false"/>
                <w:color w:val="1B1E2D"/>
                <w:sz w:val="22"/>
                <w:szCs w:val="22"/>
              </w:rPr>
              <w:t xml:space="preserve">Excess </w:t>
            </w:r>
            <w:r>
              <w:rPr>
                <w:rFonts w:ascii="Arial" w:cs="Arial" w:eastAsia="Arial" w:hAnsi="Arial"/>
                <w:b w:val="false"/>
                <w:bCs w:val="false"/>
                <w:i w:val="false"/>
                <w:iCs w:val="false"/>
                <w:color w:val="AAAAAA"/>
                <w:sz w:val="22"/>
                <w:szCs w:val="22"/>
              </w:rPr>
              <w:t xml:space="preserve">______________</w:t>
            </w:r>
            <w:r>
              <w:rPr>
                <w:rFonts w:ascii="Arial" w:cs="Arial" w:eastAsia="Arial" w:hAnsi="Arial"/>
                <w:b w:val="false"/>
                <w:bCs w:val="false"/>
                <w:i w:val="false"/>
                <w:iCs w:val="false"/>
                <w:color w:val="1B1E2D"/>
                <w:sz w:val="22"/>
                <w:szCs w:val="22"/>
              </w:rPr>
              <w:t xml:space="preserve"> tissue produces </w:t>
            </w:r>
            <w:r>
              <w:rPr>
                <w:rFonts w:ascii="Arial" w:cs="Arial" w:eastAsia="Arial" w:hAnsi="Arial"/>
                <w:b w:val="false"/>
                <w:bCs w:val="false"/>
                <w:i w:val="false"/>
                <w:iCs w:val="false"/>
                <w:color w:val="AAAAAA"/>
                <w:sz w:val="22"/>
                <w:szCs w:val="22"/>
              </w:rPr>
              <w:t xml:space="preserve">______________</w:t>
            </w:r>
            <w:r>
              <w:rPr>
                <w:rFonts w:ascii="Arial" w:cs="Arial" w:eastAsia="Arial" w:hAnsi="Arial"/>
                <w:b w:val="false"/>
                <w:bCs w:val="false"/>
                <w:i w:val="false"/>
                <w:iCs w:val="false"/>
                <w:color w:val="1B1E2D"/>
                <w:sz w:val="22"/>
                <w:szCs w:val="22"/>
              </w:rPr>
              <w:t xml:space="preserve"> markers that affect mood and sleep</w:t>
            </w:r>
          </w:p>
        </w:tc>
        <w:tc>
          <w:tcPr>
            <w:tcW w:type="dxa" w:w="3008"/>
            <w:tcBorders>
              <w:top w:val="single" w:color="4A5A8A" w:sz="1"/>
              <w:left w:val="single" w:color="4A5A8A" w:sz="1"/>
              <w:bottom w:val="single" w:color="4A5A8A" w:sz="1"/>
              <w:right w:val="single" w:color="4A5A8A" w:sz="1"/>
            </w:tcBorders>
            <w:shd w:fill="E8EDF8" w:val="clear"/>
            <w:tcMar>
              <w:top w:type="dxa" w:w="140"/>
              <w:left w:type="dxa" w:w="140"/>
              <w:bottom w:type="dxa" w:w="140"/>
              <w:right w:type="dxa" w:w="140"/>
            </w:tcMar>
          </w:tcPr>
          <w:p>
            <w:pPr>
              <w:spacing w:before="0" w:after="80"/>
              <w:jc w:val="center"/>
            </w:pPr>
            <w:r>
              <w:rPr>
                <w:rFonts w:ascii="Arial" w:cs="Arial" w:eastAsia="Arial" w:hAnsi="Arial"/>
                <w:b/>
                <w:bCs/>
                <w:i w:val="false"/>
                <w:iCs w:val="false"/>
                <w:color w:val="1A2A5A"/>
                <w:sz w:val="22"/>
                <w:szCs w:val="22"/>
              </w:rPr>
              <w:t xml:space="preserve">SLEEP</w:t>
            </w:r>
          </w:p>
          <w:p>
            <w:pPr>
              <w:spacing w:before="0" w:after="0"/>
            </w:pPr>
            <w:r>
              <w:rPr>
                <w:rFonts w:ascii="Arial" w:cs="Arial" w:eastAsia="Arial" w:hAnsi="Arial"/>
                <w:b w:val="false"/>
                <w:bCs w:val="false"/>
                <w:i w:val="false"/>
                <w:iCs w:val="false"/>
                <w:color w:val="AAAAAA"/>
                <w:sz w:val="22"/>
                <w:szCs w:val="22"/>
              </w:rPr>
              <w:t xml:space="preserve">______________</w:t>
            </w:r>
            <w:r>
              <w:rPr>
                <w:rFonts w:ascii="Arial" w:cs="Arial" w:eastAsia="Arial" w:hAnsi="Arial"/>
                <w:b w:val="false"/>
                <w:bCs w:val="false"/>
                <w:i w:val="false"/>
                <w:iCs w:val="false"/>
                <w:color w:val="1B1E2D"/>
                <w:sz w:val="22"/>
                <w:szCs w:val="22"/>
              </w:rPr>
              <w:t xml:space="preserve"> rhythm disruption and </w:t>
            </w:r>
            <w:r>
              <w:rPr>
                <w:rFonts w:ascii="Arial" w:cs="Arial" w:eastAsia="Arial" w:hAnsi="Arial"/>
                <w:b w:val="false"/>
                <w:bCs w:val="false"/>
                <w:i w:val="false"/>
                <w:iCs w:val="false"/>
                <w:color w:val="AAAAAA"/>
                <w:sz w:val="22"/>
                <w:szCs w:val="22"/>
              </w:rPr>
              <w:t xml:space="preserve">______________</w:t>
            </w:r>
            <w:r>
              <w:rPr>
                <w:rFonts w:ascii="Arial" w:cs="Arial" w:eastAsia="Arial" w:hAnsi="Arial"/>
                <w:b w:val="false"/>
                <w:bCs w:val="false"/>
                <w:i w:val="false"/>
                <w:iCs w:val="false"/>
                <w:color w:val="1B1E2D"/>
                <w:sz w:val="22"/>
                <w:szCs w:val="22"/>
              </w:rPr>
              <w:t xml:space="preserve"> suppress </w:t>
            </w:r>
            <w:r>
              <w:rPr>
                <w:rFonts w:ascii="Arial" w:cs="Arial" w:eastAsia="Arial" w:hAnsi="Arial"/>
                <w:b w:val="false"/>
                <w:bCs w:val="false"/>
                <w:i w:val="false"/>
                <w:iCs w:val="false"/>
                <w:color w:val="AAAAAA"/>
                <w:sz w:val="22"/>
                <w:szCs w:val="22"/>
              </w:rPr>
              <w:t xml:space="preserve">______________</w:t>
            </w:r>
            <w:r>
              <w:rPr>
                <w:rFonts w:ascii="Arial" w:cs="Arial" w:eastAsia="Arial" w:hAnsi="Arial"/>
                <w:b w:val="false"/>
                <w:bCs w:val="false"/>
                <w:i w:val="false"/>
                <w:iCs w:val="false"/>
                <w:color w:val="1B1E2D"/>
                <w:sz w:val="22"/>
                <w:szCs w:val="22"/>
              </w:rPr>
              <w:t xml:space="preserve"> synthesis</w:t>
            </w:r>
          </w:p>
        </w:tc>
        <w:tc>
          <w:tcPr>
            <w:tcW w:type="dxa" w:w="3010"/>
            <w:tcBorders>
              <w:top w:val="single" w:color="5A1A7A" w:sz="1"/>
              <w:left w:val="single" w:color="5A1A7A" w:sz="1"/>
              <w:bottom w:val="single" w:color="5A1A7A" w:sz="1"/>
              <w:right w:val="single" w:color="5A1A7A" w:sz="1"/>
            </w:tcBorders>
            <w:shd w:fill="F2E8FA" w:val="clear"/>
            <w:tcMar>
              <w:top w:type="dxa" w:w="140"/>
              <w:left w:type="dxa" w:w="140"/>
              <w:bottom w:type="dxa" w:w="140"/>
              <w:right w:type="dxa" w:w="140"/>
            </w:tcMar>
          </w:tcPr>
          <w:p>
            <w:pPr>
              <w:spacing w:before="0" w:after="80"/>
              <w:jc w:val="center"/>
            </w:pPr>
            <w:r>
              <w:rPr>
                <w:rFonts w:ascii="Arial" w:cs="Arial" w:eastAsia="Arial" w:hAnsi="Arial"/>
                <w:b/>
                <w:bCs/>
                <w:i w:val="false"/>
                <w:iCs w:val="false"/>
                <w:color w:val="5A1A7A"/>
                <w:sz w:val="22"/>
                <w:szCs w:val="22"/>
              </w:rPr>
              <w:t xml:space="preserve">MOOD</w:t>
            </w:r>
          </w:p>
          <w:p>
            <w:pPr>
              <w:spacing w:before="0" w:after="0"/>
            </w:pPr>
            <w:r>
              <w:rPr>
                <w:rFonts w:ascii="Arial" w:cs="Arial" w:eastAsia="Arial" w:hAnsi="Arial"/>
                <w:b w:val="false"/>
                <w:bCs w:val="false"/>
                <w:i w:val="false"/>
                <w:iCs w:val="false"/>
                <w:color w:val="1B1E2D"/>
                <w:sz w:val="22"/>
                <w:szCs w:val="22"/>
              </w:rPr>
              <w:t xml:space="preserve">Elevated </w:t>
            </w:r>
            <w:r>
              <w:rPr>
                <w:rFonts w:ascii="Arial" w:cs="Arial" w:eastAsia="Arial" w:hAnsi="Arial"/>
                <w:b w:val="false"/>
                <w:bCs w:val="false"/>
                <w:i w:val="false"/>
                <w:iCs w:val="false"/>
                <w:color w:val="AAAAAA"/>
                <w:sz w:val="22"/>
                <w:szCs w:val="22"/>
              </w:rPr>
              <w:t xml:space="preserve">______________</w:t>
            </w:r>
            <w:r>
              <w:rPr>
                <w:rFonts w:ascii="Arial" w:cs="Arial" w:eastAsia="Arial" w:hAnsi="Arial"/>
                <w:b w:val="false"/>
                <w:bCs w:val="false"/>
                <w:i w:val="false"/>
                <w:iCs w:val="false"/>
                <w:color w:val="1B1E2D"/>
                <w:sz w:val="22"/>
                <w:szCs w:val="22"/>
              </w:rPr>
              <w:t xml:space="preserve"> and </w:t>
            </w:r>
            <w:r>
              <w:rPr>
                <w:rFonts w:ascii="Arial" w:cs="Arial" w:eastAsia="Arial" w:hAnsi="Arial"/>
                <w:b w:val="false"/>
                <w:bCs w:val="false"/>
                <w:i w:val="false"/>
                <w:iCs w:val="false"/>
                <w:color w:val="AAAAAA"/>
                <w:sz w:val="22"/>
                <w:szCs w:val="22"/>
              </w:rPr>
              <w:t xml:space="preserve">______________</w:t>
            </w:r>
            <w:r>
              <w:rPr>
                <w:rFonts w:ascii="Arial" w:cs="Arial" w:eastAsia="Arial" w:hAnsi="Arial"/>
                <w:b w:val="false"/>
                <w:bCs w:val="false"/>
                <w:i w:val="false"/>
                <w:iCs w:val="false"/>
                <w:color w:val="1B1E2D"/>
                <w:sz w:val="22"/>
                <w:szCs w:val="22"/>
              </w:rPr>
              <w:t xml:space="preserve"> drive </w:t>
            </w:r>
            <w:r>
              <w:rPr>
                <w:rFonts w:ascii="Arial" w:cs="Arial" w:eastAsia="Arial" w:hAnsi="Arial"/>
                <w:b w:val="false"/>
                <w:bCs w:val="false"/>
                <w:i w:val="false"/>
                <w:iCs w:val="false"/>
                <w:color w:val="AAAAAA"/>
                <w:sz w:val="22"/>
                <w:szCs w:val="22"/>
              </w:rPr>
              <w:t xml:space="preserve">______________</w:t>
            </w:r>
            <w:r>
              <w:rPr>
                <w:rFonts w:ascii="Arial" w:cs="Arial" w:eastAsia="Arial" w:hAnsi="Arial"/>
                <w:b w:val="false"/>
                <w:bCs w:val="false"/>
                <w:i w:val="false"/>
                <w:iCs w:val="false"/>
                <w:color w:val="1B1E2D"/>
                <w:sz w:val="22"/>
                <w:szCs w:val="22"/>
              </w:rPr>
              <w:t xml:space="preserve"> and weight gain</w:t>
            </w:r>
          </w:p>
        </w:tc>
      </w:tr>
    </w:tbl>
    <w:p>
      <w:pPr>
        <w:spacing w:before="0" w:after="80"/>
      </w:pPr>
      <w:r>
        <w:rPr>
          <w:rFonts w:ascii="Arial" w:cs="Arial" w:eastAsia="Arial" w:hAnsi="Arial"/>
          <w:b w:val="false"/>
          <w:bCs w:val="false"/>
          <w:i w:val="false"/>
          <w:iCs w:val="false"/>
          <w:color w:val="1B1E2D"/>
          <w:sz w:val="22"/>
          <w:szCs w:val="22"/>
        </w:rPr>
        <w:t xml:space="preserve"/>
      </w:r>
    </w:p>
    <w:p>
      <w:pPr>
        <w:pBdr>
          <w:bottom w:val="single" w:color="1A5A3A" w:sz="6" w:space="2"/>
        </w:pBdr>
        <w:spacing w:before="240" w:after="120"/>
      </w:pPr>
      <w:r>
        <w:rPr>
          <w:rFonts w:ascii="Arial" w:cs="Arial" w:eastAsia="Arial" w:hAnsi="Arial"/>
          <w:b/>
          <w:bCs/>
          <w:i w:val="false"/>
          <w:iCs w:val="false"/>
          <w:color w:val="1A5A3A"/>
          <w:sz w:val="26"/>
          <w:szCs w:val="26"/>
        </w:rPr>
        <w:t xml:space="preserve">Part C - Fill in the Gaps</w:t>
      </w:r>
    </w:p>
    <w:p>
      <w:pPr>
        <w:spacing w:before="80" w:after="80"/>
      </w:pPr>
      <w:r>
        <w:rPr>
          <w:rFonts w:ascii="Arial" w:cs="Arial" w:eastAsia="Arial" w:hAnsi="Arial"/>
          <w:b w:val="false"/>
          <w:bCs w:val="false"/>
          <w:i w:val="false"/>
          <w:iCs w:val="false"/>
          <w:color w:val="1B1E2D"/>
          <w:sz w:val="22"/>
          <w:szCs w:val="22"/>
        </w:rPr>
        <w:t xml:space="preserve">Use the words from Part A. Each word is used once.</w:t>
      </w:r>
    </w:p>
    <w:p>
      <w:pPr>
        <w:spacing w:before="0" w:after="60"/>
      </w:pPr>
      <w:r>
        <w:rPr>
          <w:rFonts w:ascii="Arial" w:cs="Arial" w:eastAsia="Arial" w:hAnsi="Arial"/>
          <w:b w:val="false"/>
          <w:bCs w:val="false"/>
          <w:i w:val="false"/>
          <w:iCs w:val="false"/>
          <w:color w:val="1B1E2D"/>
          <w:sz w:val="22"/>
          <w:szCs w:val="22"/>
        </w:rPr>
        <w:t xml:space="preserve"/>
      </w:r>
    </w:p>
    <w:p>
      <w:pPr>
        <w:spacing w:before="40" w:after="80"/>
      </w:pPr>
      <w:r>
        <w:rPr>
          <w:rFonts w:ascii="Arial" w:cs="Arial" w:eastAsia="Arial" w:hAnsi="Arial"/>
          <w:b/>
          <w:bCs/>
          <w:i w:val="false"/>
          <w:iCs w:val="false"/>
          <w:color w:val="1A5A3A"/>
          <w:sz w:val="22"/>
          <w:szCs w:val="22"/>
        </w:rPr>
        <w:t xml:space="preserve">1.  </w:t>
      </w:r>
      <w:r>
        <w:rPr>
          <w:rFonts w:ascii="Arial" w:cs="Arial" w:eastAsia="Arial" w:hAnsi="Arial"/>
          <w:b w:val="false"/>
          <w:bCs w:val="false"/>
          <w:i w:val="false"/>
          <w:iCs w:val="false"/>
          <w:color w:val="1B1E2D"/>
          <w:sz w:val="22"/>
          <w:szCs w:val="22"/>
        </w:rPr>
        <w:t xml:space="preserve">Persistent difficulty falling or staying asleep — what clinicians call __________________ — affects approximately one in three adults at some point in their lives.</w:t>
      </w:r>
    </w:p>
    <w:p>
      <w:pPr>
        <w:spacing w:before="40" w:after="80"/>
      </w:pPr>
      <w:r>
        <w:rPr>
          <w:rFonts w:ascii="Arial" w:cs="Arial" w:eastAsia="Arial" w:hAnsi="Arial"/>
          <w:b/>
          <w:bCs/>
          <w:i w:val="false"/>
          <w:iCs w:val="false"/>
          <w:color w:val="1A5A3A"/>
          <w:sz w:val="22"/>
          <w:szCs w:val="22"/>
        </w:rPr>
        <w:t xml:space="preserve">2.  </w:t>
      </w:r>
      <w:r>
        <w:rPr>
          <w:rFonts w:ascii="Arial" w:cs="Arial" w:eastAsia="Arial" w:hAnsi="Arial"/>
          <w:b w:val="false"/>
          <w:bCs w:val="false"/>
          <w:i w:val="false"/>
          <w:iCs w:val="false"/>
          <w:color w:val="1B1E2D"/>
          <w:sz w:val="22"/>
          <w:szCs w:val="22"/>
        </w:rPr>
        <w:t xml:space="preserve">The body's natural 24-hour clock — the __________________ rhythm — governs not only sleep but also metabolism, cortisol release and mood regulation.</w:t>
      </w:r>
    </w:p>
    <w:p>
      <w:pPr>
        <w:spacing w:before="40" w:after="80"/>
      </w:pPr>
      <w:r>
        <w:rPr>
          <w:rFonts w:ascii="Arial" w:cs="Arial" w:eastAsia="Arial" w:hAnsi="Arial"/>
          <w:b/>
          <w:bCs/>
          <w:i w:val="false"/>
          <w:iCs w:val="false"/>
          <w:color w:val="1A5A3A"/>
          <w:sz w:val="22"/>
          <w:szCs w:val="22"/>
        </w:rPr>
        <w:t xml:space="preserve">3.  </w:t>
      </w:r>
      <w:r>
        <w:rPr>
          <w:rFonts w:ascii="Arial" w:cs="Arial" w:eastAsia="Arial" w:hAnsi="Arial"/>
          <w:b w:val="false"/>
          <w:bCs w:val="false"/>
          <w:i w:val="false"/>
          <w:iCs w:val="false"/>
          <w:color w:val="1B1E2D"/>
          <w:sz w:val="22"/>
          <w:szCs w:val="22"/>
        </w:rPr>
        <w:t xml:space="preserve">__________________ is produced in response to stress, but chronic elevation — as occurs in both poor sleep and persistent low mood — causes fat accumulation and impairs immune function.</w:t>
      </w:r>
    </w:p>
    <w:p>
      <w:pPr>
        <w:spacing w:before="40" w:after="80"/>
      </w:pPr>
      <w:r>
        <w:rPr>
          <w:rFonts w:ascii="Arial" w:cs="Arial" w:eastAsia="Arial" w:hAnsi="Arial"/>
          <w:b/>
          <w:bCs/>
          <w:i w:val="false"/>
          <w:iCs w:val="false"/>
          <w:color w:val="1A5A3A"/>
          <w:sz w:val="22"/>
          <w:szCs w:val="22"/>
        </w:rPr>
        <w:t xml:space="preserve">4.  </w:t>
      </w:r>
      <w:r>
        <w:rPr>
          <w:rFonts w:ascii="Arial" w:cs="Arial" w:eastAsia="Arial" w:hAnsi="Arial"/>
          <w:b w:val="false"/>
          <w:bCs w:val="false"/>
          <w:i w:val="false"/>
          <w:iCs w:val="false"/>
          <w:color w:val="1B1E2D"/>
          <w:sz w:val="22"/>
          <w:szCs w:val="22"/>
        </w:rPr>
        <w:t xml:space="preserve">The __________________ of depression is not simply tiredness — it is a physiological state that makes voluntary movement feel effortful in a way that healthy individuals find difficult to imagine.</w:t>
      </w:r>
    </w:p>
    <w:p>
      <w:pPr>
        <w:spacing w:before="40" w:after="80"/>
      </w:pPr>
      <w:r>
        <w:rPr>
          <w:rFonts w:ascii="Arial" w:cs="Arial" w:eastAsia="Arial" w:hAnsi="Arial"/>
          <w:b/>
          <w:bCs/>
          <w:i w:val="false"/>
          <w:iCs w:val="false"/>
          <w:color w:val="1A5A3A"/>
          <w:sz w:val="22"/>
          <w:szCs w:val="22"/>
        </w:rPr>
        <w:t xml:space="preserve">5.  </w:t>
      </w:r>
      <w:r>
        <w:rPr>
          <w:rFonts w:ascii="Arial" w:cs="Arial" w:eastAsia="Arial" w:hAnsi="Arial"/>
          <w:b w:val="false"/>
          <w:bCs w:val="false"/>
          <w:i w:val="false"/>
          <w:iCs w:val="false"/>
          <w:color w:val="1B1E2D"/>
          <w:sz w:val="22"/>
          <w:szCs w:val="22"/>
        </w:rPr>
        <w:t xml:space="preserve">Chronic low-grade __________________ — now associated with excess body fat and poor sleep — is one of the most promising areas of research into the biological mechanisms of depression.</w:t>
      </w:r>
    </w:p>
    <w:p>
      <w:pPr>
        <w:spacing w:before="40" w:after="80"/>
      </w:pPr>
      <w:r>
        <w:rPr>
          <w:rFonts w:ascii="Arial" w:cs="Arial" w:eastAsia="Arial" w:hAnsi="Arial"/>
          <w:b/>
          <w:bCs/>
          <w:i w:val="false"/>
          <w:iCs w:val="false"/>
          <w:color w:val="1A5A3A"/>
          <w:sz w:val="22"/>
          <w:szCs w:val="22"/>
        </w:rPr>
        <w:t xml:space="preserve">6.  </w:t>
      </w:r>
      <w:r>
        <w:rPr>
          <w:rFonts w:ascii="Arial" w:cs="Arial" w:eastAsia="Arial" w:hAnsi="Arial"/>
          <w:b w:val="false"/>
          <w:bCs w:val="false"/>
          <w:i w:val="false"/>
          <w:iCs w:val="false"/>
          <w:color w:val="1B1E2D"/>
          <w:sz w:val="22"/>
          <w:szCs w:val="22"/>
        </w:rPr>
        <w:t xml:space="preserve">__________________ is often described as the 'happiness hormone,' but its role is considerably more complex: it also regulates appetite, sleep architecture and pain sensitivity.</w:t>
      </w:r>
    </w:p>
    <w:p>
      <w:pPr>
        <w:spacing w:before="40" w:after="80"/>
      </w:pPr>
      <w:r>
        <w:rPr>
          <w:rFonts w:ascii="Arial" w:cs="Arial" w:eastAsia="Arial" w:hAnsi="Arial"/>
          <w:b/>
          <w:bCs/>
          <w:i w:val="false"/>
          <w:iCs w:val="false"/>
          <w:color w:val="1A5A3A"/>
          <w:sz w:val="22"/>
          <w:szCs w:val="22"/>
        </w:rPr>
        <w:t xml:space="preserve">7.  </w:t>
      </w:r>
      <w:r>
        <w:rPr>
          <w:rFonts w:ascii="Arial" w:cs="Arial" w:eastAsia="Arial" w:hAnsi="Arial"/>
          <w:b w:val="false"/>
          <w:bCs w:val="false"/>
          <w:i w:val="false"/>
          <w:iCs w:val="false"/>
          <w:color w:val="1B1E2D"/>
          <w:sz w:val="22"/>
          <w:szCs w:val="22"/>
        </w:rPr>
        <w:t xml:space="preserve">Abdominal __________________ tissue is metabolically active — it secretes hormones and cytokines that affect mood, sleep and cardiovascular risk.</w:t>
      </w:r>
    </w:p>
    <w:p>
      <w:pPr>
        <w:spacing w:before="40" w:after="80"/>
      </w:pPr>
      <w:r>
        <w:rPr>
          <w:rFonts w:ascii="Arial" w:cs="Arial" w:eastAsia="Arial" w:hAnsi="Arial"/>
          <w:b/>
          <w:bCs/>
          <w:i w:val="false"/>
          <w:iCs w:val="false"/>
          <w:color w:val="1A5A3A"/>
          <w:sz w:val="22"/>
          <w:szCs w:val="22"/>
        </w:rPr>
        <w:t xml:space="preserve">8.  </w:t>
      </w:r>
      <w:r>
        <w:rPr>
          <w:rFonts w:ascii="Arial" w:cs="Arial" w:eastAsia="Arial" w:hAnsi="Arial"/>
          <w:b w:val="false"/>
          <w:bCs w:val="false"/>
          <w:i w:val="false"/>
          <w:iCs w:val="false"/>
          <w:color w:val="1B1E2D"/>
          <w:sz w:val="22"/>
          <w:szCs w:val="22"/>
        </w:rPr>
        <w:t xml:space="preserve">Sleep deprivation produces measurable __________________ impairment within twenty-four hours — equivalent, by some measures, to mild alcohol intoxication.</w:t>
      </w:r>
    </w:p>
    <w:p>
      <w:pPr>
        <w:spacing w:before="40" w:after="80"/>
      </w:pPr>
      <w:r>
        <w:rPr>
          <w:rFonts w:ascii="Arial" w:cs="Arial" w:eastAsia="Arial" w:hAnsi="Arial"/>
          <w:b/>
          <w:bCs/>
          <w:i w:val="false"/>
          <w:iCs w:val="false"/>
          <w:color w:val="1A5A3A"/>
          <w:sz w:val="22"/>
          <w:szCs w:val="22"/>
        </w:rPr>
        <w:t xml:space="preserve">9.  </w:t>
      </w:r>
      <w:r>
        <w:rPr>
          <w:rFonts w:ascii="Arial" w:cs="Arial" w:eastAsia="Arial" w:hAnsi="Arial"/>
          <w:b w:val="false"/>
          <w:bCs w:val="false"/>
          <w:i w:val="false"/>
          <w:iCs w:val="false"/>
          <w:color w:val="1B1E2D"/>
          <w:sz w:val="22"/>
          <w:szCs w:val="22"/>
        </w:rPr>
        <w:t xml:space="preserve">__________________ — the tendency to replay difficult thoughts compulsively — is one of the primary mechanisms by which low mood prevents sleep onset.</w:t>
      </w:r>
    </w:p>
    <w:p>
      <w:pPr>
        <w:spacing w:before="40" w:after="80"/>
      </w:pPr>
      <w:r>
        <w:rPr>
          <w:rFonts w:ascii="Arial" w:cs="Arial" w:eastAsia="Arial" w:hAnsi="Arial"/>
          <w:b/>
          <w:bCs/>
          <w:i w:val="false"/>
          <w:iCs w:val="false"/>
          <w:color w:val="1A5A3A"/>
          <w:sz w:val="22"/>
          <w:szCs w:val="22"/>
        </w:rPr>
        <w:t xml:space="preserve">10.  </w:t>
      </w:r>
      <w:r>
        <w:rPr>
          <w:rFonts w:ascii="Arial" w:cs="Arial" w:eastAsia="Arial" w:hAnsi="Arial"/>
          <w:b w:val="false"/>
          <w:bCs w:val="false"/>
          <w:i w:val="false"/>
          <w:iCs w:val="false"/>
          <w:color w:val="1B1E2D"/>
          <w:sz w:val="22"/>
          <w:szCs w:val="22"/>
        </w:rPr>
        <w:t xml:space="preserve">The __________________ associated with poor sleep and low mood often prevents the very activities — exercise, social connection, food preparation — that might address those conditions.</w:t>
      </w:r>
    </w:p>
    <w:p>
      <w:pPr>
        <w:spacing w:before="40" w:after="80"/>
      </w:pPr>
      <w:r>
        <w:rPr>
          <w:rFonts w:ascii="Arial" w:cs="Arial" w:eastAsia="Arial" w:hAnsi="Arial"/>
          <w:b/>
          <w:bCs/>
          <w:i w:val="false"/>
          <w:iCs w:val="false"/>
          <w:color w:val="1A5A3A"/>
          <w:sz w:val="22"/>
          <w:szCs w:val="22"/>
        </w:rPr>
        <w:t xml:space="preserve">11.  </w:t>
      </w:r>
      <w:r>
        <w:rPr>
          <w:rFonts w:ascii="Arial" w:cs="Arial" w:eastAsia="Arial" w:hAnsi="Arial"/>
          <w:b w:val="false"/>
          <w:bCs w:val="false"/>
          <w:i w:val="false"/>
          <w:iCs w:val="false"/>
          <w:color w:val="1B1E2D"/>
          <w:sz w:val="22"/>
          <w:szCs w:val="22"/>
        </w:rPr>
        <w:t xml:space="preserve">When two or more conditions occur together and reinforce each other, clinicians describe the pattern as a __________________ — each condition makes the others harder to treat.</w:t>
      </w:r>
    </w:p>
    <w:p>
      <w:pPr>
        <w:spacing w:before="40" w:after="80"/>
      </w:pPr>
      <w:r>
        <w:rPr>
          <w:rFonts w:ascii="Arial" w:cs="Arial" w:eastAsia="Arial" w:hAnsi="Arial"/>
          <w:b/>
          <w:bCs/>
          <w:i w:val="false"/>
          <w:iCs w:val="false"/>
          <w:color w:val="1A5A3A"/>
          <w:sz w:val="22"/>
          <w:szCs w:val="22"/>
        </w:rPr>
        <w:t xml:space="preserve">12.  </w:t>
      </w:r>
      <w:r>
        <w:rPr>
          <w:rFonts w:ascii="Arial" w:cs="Arial" w:eastAsia="Arial" w:hAnsi="Arial"/>
          <w:b w:val="false"/>
          <w:bCs w:val="false"/>
          <w:i w:val="false"/>
          <w:iCs w:val="false"/>
          <w:color w:val="1B1E2D"/>
          <w:sz w:val="22"/>
          <w:szCs w:val="22"/>
        </w:rPr>
        <w:t xml:space="preserve">An effective __________________ for this comorbidity cluster must address all three conditions simultaneously — treating them in sequence tends to produce gains that are quickly reversed.</w:t>
      </w:r>
    </w:p>
    <w:p>
      <w:pPr>
        <w:spacing w:before="0" w:after="0"/>
      </w:pPr>
      <w:r>
        <w:br w:type="pag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600"/>
        <w:gridCol w:w="3426"/>
      </w:tblGrid>
      <w:tr>
        <w:tc>
          <w:tcPr>
            <w:tcW w:type="dxa" w:w="5600"/>
            <w:tcBorders>
              <w:top w:val="none" w:color="FFFFFF" w:sz="0"/>
              <w:left w:val="none" w:color="FFFFFF" w:sz="0"/>
              <w:bottom w:val="none" w:color="FFFFFF" w:sz="0"/>
              <w:right w:val="none" w:color="FFFFFF" w:sz="0"/>
            </w:tcBorders>
            <w:shd w:fill="1A3A2A" w:val="clear"/>
            <w:tcMar>
              <w:top w:type="dxa" w:w="120"/>
              <w:left w:type="dxa" w:w="200"/>
              <w:bottom w:type="dxa" w:w="120"/>
              <w:right w:type="dxa" w:w="100"/>
            </w:tcMar>
          </w:tcPr>
          <w:p>
            <w:pPr>
              <w:spacing w:before="0" w:after="0"/>
            </w:pPr>
            <w:r>
              <w:rPr>
                <w:rFonts w:ascii="Arial" w:cs="Arial" w:eastAsia="Arial" w:hAnsi="Arial"/>
                <w:b w:val="false"/>
                <w:bCs w:val="false"/>
                <w:i w:val="false"/>
                <w:iCs w:val="false"/>
                <w:color w:val="50A070"/>
                <w:sz w:val="18"/>
                <w:szCs w:val="18"/>
              </w:rPr>
              <w:t xml:space="preserve">Handout 2  |  </w:t>
            </w:r>
            <w:r>
              <w:rPr>
                <w:rFonts w:ascii="Arial" w:cs="Arial" w:eastAsia="Arial" w:hAnsi="Arial"/>
                <w:b/>
                <w:bCs/>
                <w:i w:val="false"/>
                <w:iCs w:val="false"/>
                <w:color w:val="FFFFFF"/>
                <w:sz w:val="24"/>
                <w:szCs w:val="24"/>
              </w:rPr>
              <w:t xml:space="preserve">Grammar</w:t>
            </w:r>
          </w:p>
        </w:tc>
        <w:tc>
          <w:tcPr>
            <w:tcW w:type="dxa" w:w="3426"/>
            <w:tcBorders>
              <w:top w:val="none" w:color="FFFFFF" w:sz="0"/>
              <w:left w:val="none" w:color="FFFFFF" w:sz="0"/>
              <w:bottom w:val="none" w:color="FFFFFF" w:sz="0"/>
              <w:right w:val="none" w:color="FFFFFF" w:sz="0"/>
            </w:tcBorders>
            <w:shd w:fill="8B5E00" w:val="clear"/>
            <w:tcMar>
              <w:top w:type="dxa" w:w="120"/>
              <w:left w:type="dxa" w:w="100"/>
              <w:bottom w:type="dxa" w:w="120"/>
              <w:right w:type="dxa" w:w="200"/>
            </w:tcMar>
          </w:tcPr>
          <w:p>
            <w:pPr>
              <w:spacing w:before="0" w:after="0"/>
              <w:jc w:val="right"/>
            </w:pPr>
            <w:r>
              <w:rPr>
                <w:rFonts w:ascii="Arial" w:cs="Arial" w:eastAsia="Arial" w:hAnsi="Arial"/>
                <w:b/>
                <w:bCs/>
                <w:i w:val="false"/>
                <w:iCs w:val="false"/>
                <w:color w:val="FFFFFF"/>
                <w:sz w:val="22"/>
                <w:szCs w:val="22"/>
              </w:rPr>
              <w:t xml:space="preserve">Grammar</w:t>
            </w:r>
          </w:p>
        </w:tc>
      </w:tr>
    </w:tbl>
    <w:p>
      <w:pPr>
        <w:spacing w:before="0" w:after="80"/>
      </w:pPr>
      <w:r>
        <w:rPr>
          <w:rFonts w:ascii="Arial" w:cs="Arial" w:eastAsia="Arial" w:hAnsi="Arial"/>
          <w:b w:val="false"/>
          <w:bCs w:val="false"/>
          <w:i w:val="false"/>
          <w:iCs w:val="false"/>
          <w:color w:val="1B1E2D"/>
          <w:sz w:val="22"/>
          <w:szCs w:val="22"/>
        </w:rPr>
        <w:t xml:space="preserve"/>
      </w:r>
    </w:p>
    <w:p>
      <w:pPr>
        <w:pBdr>
          <w:bottom w:val="single" w:color="8B5E00" w:sz="6" w:space="2"/>
        </w:pBdr>
        <w:spacing w:before="240" w:after="120"/>
      </w:pPr>
      <w:r>
        <w:rPr>
          <w:rFonts w:ascii="Arial" w:cs="Arial" w:eastAsia="Arial" w:hAnsi="Arial"/>
          <w:b/>
          <w:bCs/>
          <w:i w:val="false"/>
          <w:iCs w:val="false"/>
          <w:color w:val="8B5E00"/>
          <w:sz w:val="26"/>
          <w:szCs w:val="26"/>
        </w:rPr>
        <w:t xml:space="preserve">Six Advanced Structures — Health, Mind and the Language of Science</w:t>
      </w:r>
    </w:p>
    <w:p>
      <w:pPr>
        <w:spacing w:before="0" w:after="4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1A5A3A" w:sz="1"/>
              <w:left w:val="single" w:color="1A5A3A" w:sz="1"/>
              <w:bottom w:val="single" w:color="1A5A3A" w:sz="1"/>
              <w:right w:val="single" w:color="1A5A3A" w:sz="1"/>
            </w:tcBorders>
            <w:shd w:fill="E8F5EC" w:val="clear"/>
            <w:tcMar>
              <w:top w:type="dxa" w:w="100"/>
              <w:left w:type="dxa" w:w="180"/>
              <w:bottom w:type="dxa" w:w="100"/>
              <w:right w:type="dxa" w:w="180"/>
            </w:tcMar>
          </w:tcPr>
          <w:p>
            <w:pPr>
              <w:spacing w:before="0" w:after="80"/>
            </w:pPr>
            <w:r>
              <w:rPr>
                <w:rFonts w:ascii="Arial" w:cs="Arial" w:eastAsia="Arial" w:hAnsi="Arial"/>
                <w:b/>
                <w:bCs/>
                <w:i w:val="false"/>
                <w:iCs w:val="false"/>
                <w:color w:val="1A5A3A"/>
                <w:sz w:val="22"/>
                <w:szCs w:val="22"/>
              </w:rPr>
              <w:t xml:space="preserve">G1 - PASSIVE REPORTING</w:t>
            </w:r>
          </w:p>
          <w:p>
            <w:pPr>
              <w:spacing w:before="0" w:after="60"/>
            </w:pPr>
            <w:r>
              <w:rPr>
                <w:rFonts w:ascii="Arial" w:cs="Arial" w:eastAsia="Arial" w:hAnsi="Arial"/>
                <w:b w:val="false"/>
                <w:bCs w:val="false"/>
                <w:i w:val="false"/>
                <w:iCs w:val="false"/>
                <w:color w:val="1B1E2D"/>
                <w:sz w:val="22"/>
                <w:szCs w:val="22"/>
              </w:rPr>
              <w:t xml:space="preserve">For citing research, reporting findings and acknowledging contested claims.</w:t>
            </w:r>
          </w:p>
          <w:p>
            <w:pPr>
              <w:spacing w:before="0" w:after="60"/>
            </w:pPr>
            <w:r>
              <w:rPr>
                <w:rFonts w:ascii="Arial" w:cs="Arial" w:eastAsia="Arial" w:hAnsi="Arial"/>
                <w:b w:val="false"/>
                <w:bCs w:val="false"/>
                <w:i/>
                <w:iCs/>
                <w:color w:val="1B1E2D"/>
                <w:sz w:val="22"/>
                <w:szCs w:val="22"/>
              </w:rPr>
              <w:t xml:space="preserve">It is widely reported that sleep deprivation increases cortisol levels by up to 37%.</w:t>
            </w:r>
          </w:p>
          <w:p>
            <w:pPr>
              <w:spacing w:before="0" w:after="60"/>
            </w:pPr>
            <w:r>
              <w:rPr>
                <w:rFonts w:ascii="Arial" w:cs="Arial" w:eastAsia="Arial" w:hAnsi="Arial"/>
                <w:b w:val="false"/>
                <w:bCs w:val="false"/>
                <w:i/>
                <w:iCs/>
                <w:color w:val="1B1E2D"/>
                <w:sz w:val="22"/>
                <w:szCs w:val="22"/>
              </w:rPr>
              <w:t xml:space="preserve">Chronic insomnia is said to precede the onset of depression in over 40% of cases.</w:t>
            </w:r>
          </w:p>
          <w:p>
            <w:pPr>
              <w:spacing w:before="0" w:after="60"/>
            </w:pPr>
            <w:r>
              <w:rPr>
                <w:rFonts w:ascii="Arial" w:cs="Arial" w:eastAsia="Arial" w:hAnsi="Arial"/>
                <w:b w:val="false"/>
                <w:bCs w:val="false"/>
                <w:i/>
                <w:iCs/>
                <w:color w:val="1B1E2D"/>
                <w:sz w:val="22"/>
                <w:szCs w:val="22"/>
              </w:rPr>
              <w:t xml:space="preserve">It has been suggested that the relationship between adipose tissue and depression may be mediated by inflammatory cytokines.</w:t>
            </w:r>
          </w:p>
          <w:p>
            <w:pPr>
              <w:spacing w:before="0" w:after="60"/>
            </w:pPr>
            <w:r>
              <w:rPr>
                <w:rFonts w:ascii="Arial" w:cs="Arial" w:eastAsia="Arial" w:hAnsi="Arial"/>
                <w:b w:val="false"/>
                <w:bCs w:val="false"/>
                <w:i/>
                <w:iCs/>
                <w:color w:val="2E3A4A"/>
                <w:sz w:val="21"/>
                <w:szCs w:val="21"/>
              </w:rPr>
              <w:t xml:space="preserve">Pattern 1: It is/has been reported/suggested/claimed THAT + clause</w:t>
            </w:r>
          </w:p>
          <w:p>
            <w:pPr>
              <w:spacing w:before="0" w:after="0"/>
            </w:pPr>
            <w:r>
              <w:rPr>
                <w:rFonts w:ascii="Arial" w:cs="Arial" w:eastAsia="Arial" w:hAnsi="Arial"/>
                <w:b w:val="false"/>
                <w:bCs w:val="false"/>
                <w:i/>
                <w:iCs/>
                <w:color w:val="2E3A4A"/>
                <w:sz w:val="21"/>
                <w:szCs w:val="21"/>
              </w:rPr>
              <w:t xml:space="preserve">Pattern 2: Subject + is said/reported/found TO + inf or TO HAVE + pp</w:t>
            </w:r>
          </w:p>
        </w:tc>
      </w:tr>
    </w:tbl>
    <w:p>
      <w:pPr>
        <w:spacing w:before="0" w:after="14"/>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7A1A1A" w:sz="1"/>
              <w:left w:val="single" w:color="7A1A1A" w:sz="1"/>
              <w:bottom w:val="single" w:color="7A1A1A" w:sz="1"/>
              <w:right w:val="single" w:color="7A1A1A" w:sz="1"/>
            </w:tcBorders>
            <w:shd w:fill="FAEAEA" w:val="clear"/>
            <w:tcMar>
              <w:top w:type="dxa" w:w="100"/>
              <w:left w:type="dxa" w:w="180"/>
              <w:bottom w:type="dxa" w:w="100"/>
              <w:right w:type="dxa" w:w="180"/>
            </w:tcMar>
          </w:tcPr>
          <w:p>
            <w:pPr>
              <w:spacing w:before="0" w:after="80"/>
            </w:pPr>
            <w:r>
              <w:rPr>
                <w:rFonts w:ascii="Arial" w:cs="Arial" w:eastAsia="Arial" w:hAnsi="Arial"/>
                <w:b/>
                <w:bCs/>
                <w:i w:val="false"/>
                <w:iCs w:val="false"/>
                <w:color w:val="7A1A1A"/>
                <w:sz w:val="22"/>
                <w:szCs w:val="22"/>
              </w:rPr>
              <w:t xml:space="preserve">G2 - MIXED CONDITIONALS</w:t>
            </w:r>
          </w:p>
          <w:p>
            <w:pPr>
              <w:spacing w:before="0" w:after="60"/>
            </w:pPr>
            <w:r>
              <w:rPr>
                <w:rFonts w:ascii="Arial" w:cs="Arial" w:eastAsia="Arial" w:hAnsi="Arial"/>
                <w:b w:val="false"/>
                <w:bCs w:val="false"/>
                <w:i w:val="false"/>
                <w:iCs w:val="false"/>
                <w:color w:val="1B1E2D"/>
                <w:sz w:val="22"/>
                <w:szCs w:val="22"/>
              </w:rPr>
              <w:t xml:space="preserve">The personal history of a health condition — past decisions and their present consequences.</w:t>
            </w:r>
          </w:p>
          <w:p>
            <w:pPr>
              <w:spacing w:before="0" w:after="60"/>
            </w:pPr>
            <w:r>
              <w:rPr>
                <w:rFonts w:ascii="Arial" w:cs="Arial" w:eastAsia="Arial" w:hAnsi="Arial"/>
                <w:b w:val="false"/>
                <w:bCs w:val="false"/>
                <w:i/>
                <w:iCs/>
                <w:color w:val="1B1E2D"/>
                <w:sz w:val="22"/>
                <w:szCs w:val="22"/>
              </w:rPr>
              <w:t xml:space="preserve">If I hadn't spent fifteen years working night shifts, my circadian rhythm might not be as dysregulated as it is now.</w:t>
            </w:r>
          </w:p>
          <w:p>
            <w:pPr>
              <w:spacing w:before="0" w:after="60"/>
            </w:pPr>
            <w:r>
              <w:rPr>
                <w:rFonts w:ascii="Arial" w:cs="Arial" w:eastAsia="Arial" w:hAnsi="Arial"/>
                <w:b w:val="false"/>
                <w:bCs w:val="false"/>
                <w:i/>
                <w:iCs/>
                <w:color w:val="1B1E2D"/>
                <w:sz w:val="22"/>
                <w:szCs w:val="22"/>
              </w:rPr>
              <w:t xml:space="preserve">If the GP had screened for sleep disorders alongside prescribing antidepressants, the treatment might have been more effective.</w:t>
            </w:r>
          </w:p>
          <w:p>
            <w:pPr>
              <w:spacing w:before="0" w:after="60"/>
            </w:pPr>
            <w:r>
              <w:rPr>
                <w:rFonts w:ascii="Arial" w:cs="Arial" w:eastAsia="Arial" w:hAnsi="Arial"/>
                <w:b w:val="false"/>
                <w:bCs w:val="false"/>
                <w:i/>
                <w:iCs/>
                <w:color w:val="1B1E2D"/>
                <w:sz w:val="22"/>
                <w:szCs w:val="22"/>
              </w:rPr>
              <w:t xml:space="preserve">If these three conditions had been treated as a comorbidity cluster, the outcome might look very different today.</w:t>
            </w:r>
          </w:p>
          <w:p>
            <w:pPr>
              <w:spacing w:before="0" w:after="0"/>
            </w:pPr>
            <w:r>
              <w:rPr>
                <w:rFonts w:ascii="Arial" w:cs="Arial" w:eastAsia="Arial" w:hAnsi="Arial"/>
                <w:b w:val="false"/>
                <w:bCs w:val="false"/>
                <w:i/>
                <w:iCs/>
                <w:color w:val="2E3A4A"/>
                <w:sz w:val="21"/>
                <w:szCs w:val="21"/>
              </w:rPr>
              <w:t xml:space="preserve">Structure: If + past perfect -&gt; would/might/could + bare infinitive (present) or + have + pp (past result)</w:t>
            </w:r>
          </w:p>
        </w:tc>
      </w:tr>
    </w:tbl>
    <w:p>
      <w:pPr>
        <w:spacing w:before="0" w:after="14"/>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1A3A6B" w:sz="1"/>
              <w:left w:val="single" w:color="1A3A6B" w:sz="1"/>
              <w:bottom w:val="single" w:color="1A3A6B" w:sz="1"/>
              <w:right w:val="single" w:color="1A3A6B" w:sz="1"/>
            </w:tcBorders>
            <w:shd w:fill="EAF0FB" w:val="clear"/>
            <w:tcMar>
              <w:top w:type="dxa" w:w="100"/>
              <w:left w:type="dxa" w:w="180"/>
              <w:bottom w:type="dxa" w:w="100"/>
              <w:right w:type="dxa" w:w="180"/>
            </w:tcMar>
          </w:tcPr>
          <w:p>
            <w:pPr>
              <w:spacing w:before="0" w:after="80"/>
            </w:pPr>
            <w:r>
              <w:rPr>
                <w:rFonts w:ascii="Arial" w:cs="Arial" w:eastAsia="Arial" w:hAnsi="Arial"/>
                <w:b/>
                <w:bCs/>
                <w:i w:val="false"/>
                <w:iCs w:val="false"/>
                <w:color w:val="1A3A6B"/>
                <w:sz w:val="22"/>
                <w:szCs w:val="22"/>
              </w:rPr>
              <w:t xml:space="preserve">G3 - CLEFT SENTENCES</w:t>
            </w:r>
          </w:p>
          <w:p>
            <w:pPr>
              <w:spacing w:before="0" w:after="60"/>
            </w:pPr>
            <w:r>
              <w:rPr>
                <w:rFonts w:ascii="Arial" w:cs="Arial" w:eastAsia="Arial" w:hAnsi="Arial"/>
                <w:b w:val="false"/>
                <w:bCs w:val="false"/>
                <w:i w:val="false"/>
                <w:iCs w:val="false"/>
                <w:color w:val="1B1E2D"/>
                <w:sz w:val="22"/>
                <w:szCs w:val="22"/>
              </w:rPr>
              <w:t xml:space="preserve">Correcting the 'willpower narrative' — placing the cause where the evidence puts it.</w:t>
            </w:r>
          </w:p>
          <w:p>
            <w:pPr>
              <w:spacing w:before="0" w:after="60"/>
            </w:pPr>
            <w:r>
              <w:rPr>
                <w:rFonts w:ascii="Arial" w:cs="Arial" w:eastAsia="Arial" w:hAnsi="Arial"/>
                <w:b w:val="false"/>
                <w:bCs w:val="false"/>
                <w:i/>
                <w:iCs/>
                <w:color w:val="1B1E2D"/>
                <w:sz w:val="22"/>
                <w:szCs w:val="22"/>
              </w:rPr>
              <w:t xml:space="preserve">It is not willpower that the overweight insomniac lacks — it is the neurochemical conditions that make willpower possible.</w:t>
            </w:r>
          </w:p>
          <w:p>
            <w:pPr>
              <w:spacing w:before="0" w:after="60"/>
            </w:pPr>
            <w:r>
              <w:rPr>
                <w:rFonts w:ascii="Arial" w:cs="Arial" w:eastAsia="Arial" w:hAnsi="Arial"/>
                <w:b w:val="false"/>
                <w:bCs w:val="false"/>
                <w:i/>
                <w:iCs/>
                <w:color w:val="1B1E2D"/>
                <w:sz w:val="22"/>
                <w:szCs w:val="22"/>
              </w:rPr>
              <w:t xml:space="preserve">It was not laziness that kept him on the sofa — it was a cortisol profile that made movement genuinely effortful.</w:t>
            </w:r>
          </w:p>
          <w:p>
            <w:pPr>
              <w:spacing w:before="0" w:after="60"/>
            </w:pPr>
            <w:r>
              <w:rPr>
                <w:rFonts w:ascii="Arial" w:cs="Arial" w:eastAsia="Arial" w:hAnsi="Arial"/>
                <w:b w:val="false"/>
                <w:bCs w:val="false"/>
                <w:i/>
                <w:iCs/>
                <w:color w:val="1B1E2D"/>
                <w:sz w:val="22"/>
                <w:szCs w:val="22"/>
              </w:rPr>
              <w:t xml:space="preserve">What sleep deprivation does to appetite is not a failure of self-control — it is a hormonal recalibration.</w:t>
            </w:r>
          </w:p>
          <w:p>
            <w:pPr>
              <w:spacing w:before="0" w:after="60"/>
            </w:pPr>
            <w:r>
              <w:rPr>
                <w:rFonts w:ascii="Arial" w:cs="Arial" w:eastAsia="Arial" w:hAnsi="Arial"/>
                <w:b w:val="false"/>
                <w:bCs w:val="false"/>
                <w:i/>
                <w:iCs/>
                <w:color w:val="1B1E2D"/>
                <w:sz w:val="22"/>
                <w:szCs w:val="22"/>
              </w:rPr>
              <w:t xml:space="preserve">What the research consistently shows is that single-intervention approaches fail.</w:t>
            </w:r>
          </w:p>
          <w:p>
            <w:pPr>
              <w:spacing w:before="0" w:after="0"/>
            </w:pPr>
            <w:r>
              <w:rPr>
                <w:rFonts w:ascii="Arial" w:cs="Arial" w:eastAsia="Arial" w:hAnsi="Arial"/>
                <w:b w:val="false"/>
                <w:bCs w:val="false"/>
                <w:i/>
                <w:iCs/>
                <w:color w:val="2E3A4A"/>
                <w:sz w:val="21"/>
                <w:szCs w:val="21"/>
              </w:rPr>
              <w:t xml:space="preserve">It-clefts: It is/was [X] that/who...  /  Wh-clefts: What [X] is/was/does...</w:t>
            </w:r>
          </w:p>
        </w:tc>
      </w:tr>
    </w:tbl>
    <w:p>
      <w:pPr>
        <w:spacing w:before="0" w:after="14"/>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5B2D8E" w:sz="1"/>
              <w:left w:val="single" w:color="5B2D8E" w:sz="1"/>
              <w:bottom w:val="single" w:color="5B2D8E" w:sz="1"/>
              <w:right w:val="single" w:color="5B2D8E" w:sz="1"/>
            </w:tcBorders>
            <w:shd w:fill="F0EAF9" w:val="clear"/>
            <w:tcMar>
              <w:top w:type="dxa" w:w="100"/>
              <w:left w:type="dxa" w:w="180"/>
              <w:bottom w:type="dxa" w:w="100"/>
              <w:right w:type="dxa" w:w="180"/>
            </w:tcMar>
          </w:tcPr>
          <w:p>
            <w:pPr>
              <w:spacing w:before="0" w:after="80"/>
            </w:pPr>
            <w:r>
              <w:rPr>
                <w:rFonts w:ascii="Arial" w:cs="Arial" w:eastAsia="Arial" w:hAnsi="Arial"/>
                <w:b/>
                <w:bCs/>
                <w:i w:val="false"/>
                <w:iCs w:val="false"/>
                <w:color w:val="5B2D8E"/>
                <w:sz w:val="22"/>
                <w:szCs w:val="22"/>
              </w:rPr>
              <w:t xml:space="preserve">G4 - CONCESSION</w:t>
            </w:r>
          </w:p>
          <w:p>
            <w:pPr>
              <w:spacing w:before="0" w:after="60"/>
            </w:pPr>
            <w:r>
              <w:rPr>
                <w:rFonts w:ascii="Arial" w:cs="Arial" w:eastAsia="Arial" w:hAnsi="Arial"/>
                <w:b w:val="false"/>
                <w:bCs w:val="false"/>
                <w:i w:val="false"/>
                <w:iCs w:val="false"/>
                <w:color w:val="1B1E2D"/>
                <w:sz w:val="22"/>
                <w:szCs w:val="22"/>
              </w:rPr>
              <w:t xml:space="preserve">Acknowledging the appeal of simple advice while explaining why it fails.</w:t>
            </w:r>
          </w:p>
          <w:p>
            <w:pPr>
              <w:spacing w:before="0" w:after="60"/>
            </w:pPr>
            <w:r>
              <w:rPr>
                <w:rFonts w:ascii="Arial" w:cs="Arial" w:eastAsia="Arial" w:hAnsi="Arial"/>
                <w:b w:val="false"/>
                <w:bCs w:val="false"/>
                <w:i/>
                <w:iCs/>
                <w:color w:val="1B1E2D"/>
                <w:sz w:val="22"/>
                <w:szCs w:val="22"/>
              </w:rPr>
              <w:t xml:space="preserve">Despite the appealing simplicity of 'eat less, move more', this advice is physiologically naive for anyone in chronic sleep deprivation.</w:t>
            </w:r>
          </w:p>
          <w:p>
            <w:pPr>
              <w:spacing w:before="0" w:after="60"/>
            </w:pPr>
            <w:r>
              <w:rPr>
                <w:rFonts w:ascii="Arial" w:cs="Arial" w:eastAsia="Arial" w:hAnsi="Arial"/>
                <w:b w:val="false"/>
                <w:bCs w:val="false"/>
                <w:i/>
                <w:iCs/>
                <w:color w:val="1B1E2D"/>
                <w:sz w:val="22"/>
                <w:szCs w:val="22"/>
              </w:rPr>
              <w:t xml:space="preserve">Even though exercise is one of the most effective interventions for mild depression, the lethargy of depression makes exercise feel impossible.</w:t>
            </w:r>
          </w:p>
          <w:p>
            <w:pPr>
              <w:spacing w:before="0" w:after="0"/>
            </w:pPr>
            <w:r>
              <w:rPr>
                <w:rFonts w:ascii="Arial" w:cs="Arial" w:eastAsia="Arial" w:hAnsi="Arial"/>
                <w:b w:val="false"/>
                <w:bCs w:val="false"/>
                <w:i/>
                <w:iCs/>
                <w:color w:val="1B1E2D"/>
                <w:sz w:val="22"/>
                <w:szCs w:val="22"/>
              </w:rPr>
              <w:t xml:space="preserve">Improving sleep hygiene can reduce cortisol. Nevertheless, when rumination is severe, sleep hygiene alone is rarely sufficient.</w:t>
            </w:r>
          </w:p>
        </w:tc>
      </w:tr>
    </w:tbl>
    <w:p>
      <w:pPr>
        <w:spacing w:before="0" w:after="14"/>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6A3A00" w:sz="1"/>
              <w:left w:val="single" w:color="6A3A00" w:sz="1"/>
              <w:bottom w:val="single" w:color="6A3A00" w:sz="1"/>
              <w:right w:val="single" w:color="6A3A00" w:sz="1"/>
            </w:tcBorders>
            <w:shd w:fill="FFF0D0" w:val="clear"/>
            <w:tcMar>
              <w:top w:type="dxa" w:w="100"/>
              <w:left w:type="dxa" w:w="180"/>
              <w:bottom w:type="dxa" w:w="100"/>
              <w:right w:type="dxa" w:w="180"/>
            </w:tcMar>
          </w:tcPr>
          <w:p>
            <w:pPr>
              <w:spacing w:before="0" w:after="80"/>
            </w:pPr>
            <w:r>
              <w:rPr>
                <w:rFonts w:ascii="Arial" w:cs="Arial" w:eastAsia="Arial" w:hAnsi="Arial"/>
                <w:b/>
                <w:bCs/>
                <w:i w:val="false"/>
                <w:iCs w:val="false"/>
                <w:color w:val="6A3A00"/>
                <w:sz w:val="22"/>
                <w:szCs w:val="22"/>
              </w:rPr>
              <w:t xml:space="preserve">G5 - SUBJUNCTIVE</w:t>
            </w:r>
          </w:p>
          <w:p>
            <w:pPr>
              <w:spacing w:before="0" w:after="60"/>
            </w:pPr>
            <w:r>
              <w:rPr>
                <w:rFonts w:ascii="Arial" w:cs="Arial" w:eastAsia="Arial" w:hAnsi="Arial"/>
                <w:b w:val="false"/>
                <w:bCs w:val="false"/>
                <w:i w:val="false"/>
                <w:iCs w:val="false"/>
                <w:color w:val="1B1E2D"/>
                <w:sz w:val="22"/>
                <w:szCs w:val="22"/>
              </w:rPr>
              <w:t xml:space="preserve">Clinical and institutional demands — what healthcare systems must do.</w:t>
            </w:r>
          </w:p>
          <w:p>
            <w:pPr>
              <w:spacing w:before="0" w:after="60"/>
            </w:pPr>
            <w:r>
              <w:rPr>
                <w:rFonts w:ascii="Arial" w:cs="Arial" w:eastAsia="Arial" w:hAnsi="Arial"/>
                <w:b w:val="false"/>
                <w:bCs w:val="false"/>
                <w:i/>
                <w:iCs/>
                <w:color w:val="1B1E2D"/>
                <w:sz w:val="22"/>
                <w:szCs w:val="22"/>
              </w:rPr>
              <w:t xml:space="preserve">It is imperative that any intervention for depression be evaluated in the context of sleep and metabolic health simultaneously.</w:t>
            </w:r>
          </w:p>
          <w:p>
            <w:pPr>
              <w:spacing w:before="0" w:after="60"/>
            </w:pPr>
            <w:r>
              <w:rPr>
                <w:rFonts w:ascii="Arial" w:cs="Arial" w:eastAsia="Arial" w:hAnsi="Arial"/>
                <w:b w:val="false"/>
                <w:bCs w:val="false"/>
                <w:i/>
                <w:iCs/>
                <w:color w:val="1B1E2D"/>
                <w:sz w:val="22"/>
                <w:szCs w:val="22"/>
              </w:rPr>
              <w:t xml:space="preserve">Prof. Holloway insisted that the comorbidity cluster be treated as a single clinical problem, not three separate ones.</w:t>
            </w:r>
          </w:p>
          <w:p>
            <w:pPr>
              <w:spacing w:before="0" w:after="60"/>
            </w:pPr>
            <w:r>
              <w:rPr>
                <w:rFonts w:ascii="Arial" w:cs="Arial" w:eastAsia="Arial" w:hAnsi="Arial"/>
                <w:b w:val="false"/>
                <w:bCs w:val="false"/>
                <w:i/>
                <w:iCs/>
                <w:color w:val="1B1E2D"/>
                <w:sz w:val="22"/>
                <w:szCs w:val="22"/>
              </w:rPr>
              <w:t xml:space="preserve">It is essential that patients with chronic insomnia be screened for depression before any pharmacological treatment be initiated.</w:t>
            </w:r>
          </w:p>
          <w:p>
            <w:pPr>
              <w:spacing w:before="0" w:after="0"/>
            </w:pPr>
            <w:r>
              <w:rPr>
                <w:rFonts w:ascii="Arial" w:cs="Arial" w:eastAsia="Arial" w:hAnsi="Arial"/>
                <w:b w:val="false"/>
                <w:bCs w:val="false"/>
                <w:i/>
                <w:iCs/>
                <w:color w:val="2E3A4A"/>
                <w:sz w:val="21"/>
                <w:szCs w:val="21"/>
              </w:rPr>
              <w:t xml:space="preserve">Structure: that + subject + BASE FORM. Triggers: imperative / essential / demand / insist / recommend</w:t>
            </w:r>
          </w:p>
        </w:tc>
      </w:tr>
    </w:tbl>
    <w:p>
      <w:pPr>
        <w:spacing w:before="0" w:after="14"/>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1A5A5A" w:sz="1"/>
              <w:left w:val="single" w:color="1A5A5A" w:sz="1"/>
              <w:bottom w:val="single" w:color="1A5A5A" w:sz="1"/>
              <w:right w:val="single" w:color="1A5A5A" w:sz="1"/>
            </w:tcBorders>
            <w:shd w:fill="E5F5F5" w:val="clear"/>
            <w:tcMar>
              <w:top w:type="dxa" w:w="100"/>
              <w:left w:type="dxa" w:w="180"/>
              <w:bottom w:type="dxa" w:w="100"/>
              <w:right w:type="dxa" w:w="180"/>
            </w:tcMar>
          </w:tcPr>
          <w:p>
            <w:pPr>
              <w:spacing w:before="0" w:after="80"/>
            </w:pPr>
            <w:r>
              <w:rPr>
                <w:rFonts w:ascii="Arial" w:cs="Arial" w:eastAsia="Arial" w:hAnsi="Arial"/>
                <w:b/>
                <w:bCs/>
                <w:i w:val="false"/>
                <w:iCs w:val="false"/>
                <w:color w:val="1A5A5A"/>
                <w:sz w:val="22"/>
                <w:szCs w:val="22"/>
              </w:rPr>
              <w:t xml:space="preserve">G6 - INVERSION</w:t>
            </w:r>
          </w:p>
          <w:p>
            <w:pPr>
              <w:spacing w:before="0" w:after="60"/>
            </w:pPr>
            <w:r>
              <w:rPr>
                <w:rFonts w:ascii="Arial" w:cs="Arial" w:eastAsia="Arial" w:hAnsi="Arial"/>
                <w:b w:val="false"/>
                <w:bCs w:val="false"/>
                <w:i w:val="false"/>
                <w:iCs w:val="false"/>
                <w:color w:val="1B1E2D"/>
                <w:sz w:val="22"/>
                <w:szCs w:val="22"/>
              </w:rPr>
              <w:t xml:space="preserve">Rhetorical force in longform journalism and scientific commentary.</w:t>
            </w:r>
          </w:p>
          <w:p>
            <w:pPr>
              <w:spacing w:before="0" w:after="60"/>
            </w:pPr>
            <w:r>
              <w:rPr>
                <w:rFonts w:ascii="Arial" w:cs="Arial" w:eastAsia="Arial" w:hAnsi="Arial"/>
                <w:b w:val="false"/>
                <w:bCs w:val="false"/>
                <w:i/>
                <w:iCs/>
                <w:color w:val="1B1E2D"/>
                <w:sz w:val="22"/>
                <w:szCs w:val="22"/>
              </w:rPr>
              <w:t xml:space="preserve">Never before has the connection between sleep deprivation and weight gain been so clearly documented.</w:t>
            </w:r>
          </w:p>
          <w:p>
            <w:pPr>
              <w:spacing w:before="0" w:after="60"/>
            </w:pPr>
            <w:r>
              <w:rPr>
                <w:rFonts w:ascii="Arial" w:cs="Arial" w:eastAsia="Arial" w:hAnsi="Arial"/>
                <w:b w:val="false"/>
                <w:bCs w:val="false"/>
                <w:i/>
                <w:iCs/>
                <w:color w:val="1B1E2D"/>
                <w:sz w:val="22"/>
                <w:szCs w:val="22"/>
              </w:rPr>
              <w:t xml:space="preserve">Not only does poor sleep drive weight gain, but it also systematically dismantles the motivation to address it.</w:t>
            </w:r>
          </w:p>
          <w:p>
            <w:pPr>
              <w:spacing w:before="0" w:after="60"/>
            </w:pPr>
            <w:r>
              <w:rPr>
                <w:rFonts w:ascii="Arial" w:cs="Arial" w:eastAsia="Arial" w:hAnsi="Arial"/>
                <w:b w:val="false"/>
                <w:bCs w:val="false"/>
                <w:i/>
                <w:iCs/>
                <w:color w:val="1B1E2D"/>
                <w:sz w:val="22"/>
                <w:szCs w:val="22"/>
              </w:rPr>
              <w:t xml:space="preserve">Rarely has clinical research so consistently confirmed what sufferers already know intuitively.</w:t>
            </w:r>
          </w:p>
          <w:p>
            <w:pPr>
              <w:spacing w:before="0" w:after="60"/>
            </w:pPr>
            <w:r>
              <w:rPr>
                <w:rFonts w:ascii="Arial" w:cs="Arial" w:eastAsia="Arial" w:hAnsi="Arial"/>
                <w:b w:val="false"/>
                <w:bCs w:val="false"/>
                <w:i/>
                <w:iCs/>
                <w:color w:val="1B1E2D"/>
                <w:sz w:val="22"/>
                <w:szCs w:val="22"/>
              </w:rPr>
              <w:t xml:space="preserve">So elevated was his cortisol after years of disrupted sleep that normal function could not immediately be restored.</w:t>
            </w:r>
          </w:p>
          <w:p>
            <w:pPr>
              <w:spacing w:before="0" w:after="0"/>
            </w:pPr>
            <w:r>
              <w:rPr>
                <w:rFonts w:ascii="Arial" w:cs="Arial" w:eastAsia="Arial" w:hAnsi="Arial"/>
                <w:b w:val="false"/>
                <w:bCs w:val="false"/>
                <w:i/>
                <w:iCs/>
                <w:color w:val="2E3A4A"/>
                <w:sz w:val="21"/>
                <w:szCs w:val="21"/>
              </w:rPr>
              <w:t xml:space="preserve">Triggers: Not only / Rarely / Never (before) / So + adj / Not until / Seldom -&gt; invert auxiliary + subject</w:t>
            </w:r>
          </w:p>
        </w:tc>
      </w:tr>
    </w:tbl>
    <w:p>
      <w:pPr>
        <w:spacing w:before="0" w:after="80"/>
      </w:pPr>
      <w:r>
        <w:rPr>
          <w:rFonts w:ascii="Arial" w:cs="Arial" w:eastAsia="Arial" w:hAnsi="Arial"/>
          <w:b w:val="false"/>
          <w:bCs w:val="false"/>
          <w:i w:val="false"/>
          <w:iCs w:val="false"/>
          <w:color w:val="1B1E2D"/>
          <w:sz w:val="22"/>
          <w:szCs w:val="22"/>
        </w:rPr>
        <w:t xml:space="preserve"/>
      </w:r>
    </w:p>
    <w:p>
      <w:pPr>
        <w:pBdr>
          <w:bottom w:val="single" w:color="8B5E00" w:sz="6" w:space="2"/>
        </w:pBdr>
        <w:spacing w:before="240" w:after="120"/>
      </w:pPr>
      <w:r>
        <w:rPr>
          <w:rFonts w:ascii="Arial" w:cs="Arial" w:eastAsia="Arial" w:hAnsi="Arial"/>
          <w:b/>
          <w:bCs/>
          <w:i w:val="false"/>
          <w:iCs w:val="false"/>
          <w:color w:val="8B5E00"/>
          <w:sz w:val="26"/>
          <w:szCs w:val="26"/>
        </w:rPr>
        <w:t xml:space="preserve">Exercise 1 - Label Each Sentence (G1-G6)</w:t>
      </w:r>
    </w:p>
    <w:p>
      <w:pPr>
        <w:spacing w:before="0" w:after="60"/>
      </w:pPr>
      <w:r>
        <w:rPr>
          <w:rFonts w:ascii="Arial" w:cs="Arial" w:eastAsia="Arial" w:hAnsi="Arial"/>
          <w:b w:val="false"/>
          <w:bCs w:val="false"/>
          <w:i w:val="false"/>
          <w:iCs w:val="false"/>
          <w:color w:val="1B1E2D"/>
          <w:sz w:val="22"/>
          <w:szCs w:val="22"/>
        </w:rPr>
        <w:t xml:space="preserve"/>
      </w:r>
    </w:p>
    <w:p>
      <w:pPr>
        <w:spacing w:before="60" w:after="80"/>
      </w:pPr>
      <w:r>
        <w:rPr>
          <w:rFonts w:ascii="Arial" w:cs="Arial" w:eastAsia="Arial" w:hAnsi="Arial"/>
          <w:b/>
          <w:bCs/>
          <w:i w:val="false"/>
          <w:iCs w:val="false"/>
          <w:color w:val="8B5E00"/>
          <w:sz w:val="22"/>
          <w:szCs w:val="22"/>
        </w:rPr>
        <w:t xml:space="preserve">1.  </w:t>
      </w:r>
      <w:r>
        <w:rPr>
          <w:rFonts w:ascii="Arial" w:cs="Arial" w:eastAsia="Arial" w:hAnsi="Arial"/>
          <w:b w:val="false"/>
          <w:bCs w:val="false"/>
          <w:i w:val="false"/>
          <w:iCs w:val="false"/>
          <w:color w:val="1B1E2D"/>
          <w:sz w:val="22"/>
          <w:szCs w:val="22"/>
        </w:rPr>
        <w:t xml:space="preserve">Never before has the bidirectional relationship between insomnia and depression been so clearly established in large-scale longitudinal studies.  [ ]</w:t>
      </w:r>
    </w:p>
    <w:p>
      <w:pPr>
        <w:spacing w:before="60" w:after="80"/>
      </w:pPr>
      <w:r>
        <w:rPr>
          <w:rFonts w:ascii="Arial" w:cs="Arial" w:eastAsia="Arial" w:hAnsi="Arial"/>
          <w:b/>
          <w:bCs/>
          <w:i w:val="false"/>
          <w:iCs w:val="false"/>
          <w:color w:val="8B5E00"/>
          <w:sz w:val="22"/>
          <w:szCs w:val="22"/>
        </w:rPr>
        <w:t xml:space="preserve">2.  </w:t>
      </w:r>
      <w:r>
        <w:rPr>
          <w:rFonts w:ascii="Arial" w:cs="Arial" w:eastAsia="Arial" w:hAnsi="Arial"/>
          <w:b w:val="false"/>
          <w:bCs w:val="false"/>
          <w:i w:val="false"/>
          <w:iCs w:val="false"/>
          <w:color w:val="1B1E2D"/>
          <w:sz w:val="22"/>
          <w:szCs w:val="22"/>
        </w:rPr>
        <w:t xml:space="preserve">It is widely reported that even a single night of poor sleep can increase caloric intake the following day by three to five hundred calories.  [ ]</w:t>
      </w:r>
    </w:p>
    <w:p>
      <w:pPr>
        <w:spacing w:before="60" w:after="80"/>
      </w:pPr>
      <w:r>
        <w:rPr>
          <w:rFonts w:ascii="Arial" w:cs="Arial" w:eastAsia="Arial" w:hAnsi="Arial"/>
          <w:b/>
          <w:bCs/>
          <w:i w:val="false"/>
          <w:iCs w:val="false"/>
          <w:color w:val="8B5E00"/>
          <w:sz w:val="22"/>
          <w:szCs w:val="22"/>
        </w:rPr>
        <w:t xml:space="preserve">3.  </w:t>
      </w:r>
      <w:r>
        <w:rPr>
          <w:rFonts w:ascii="Arial" w:cs="Arial" w:eastAsia="Arial" w:hAnsi="Arial"/>
          <w:b w:val="false"/>
          <w:bCs w:val="false"/>
          <w:i w:val="false"/>
          <w:iCs w:val="false"/>
          <w:color w:val="1B1E2D"/>
          <w:sz w:val="22"/>
          <w:szCs w:val="22"/>
        </w:rPr>
        <w:t xml:space="preserve">Despite the well-documented benefits of regular exercise for both mood and sleep quality, the lethargy produced by depression makes initiating exercise one of the most clinically challenging recommendations to implement.  [ ]</w:t>
      </w:r>
    </w:p>
    <w:p>
      <w:pPr>
        <w:spacing w:before="60" w:after="80"/>
      </w:pPr>
      <w:r>
        <w:rPr>
          <w:rFonts w:ascii="Arial" w:cs="Arial" w:eastAsia="Arial" w:hAnsi="Arial"/>
          <w:b/>
          <w:bCs/>
          <w:i w:val="false"/>
          <w:iCs w:val="false"/>
          <w:color w:val="8B5E00"/>
          <w:sz w:val="22"/>
          <w:szCs w:val="22"/>
        </w:rPr>
        <w:t xml:space="preserve">4.  </w:t>
      </w:r>
      <w:r>
        <w:rPr>
          <w:rFonts w:ascii="Arial" w:cs="Arial" w:eastAsia="Arial" w:hAnsi="Arial"/>
          <w:b w:val="false"/>
          <w:bCs w:val="false"/>
          <w:i w:val="false"/>
          <w:iCs w:val="false"/>
          <w:color w:val="1B1E2D"/>
          <w:sz w:val="22"/>
          <w:szCs w:val="22"/>
        </w:rPr>
        <w:t xml:space="preserve">What the comorbidity literature demonstrates is not that these conditions are merely associated — it is that they are mechanistically interdependent.  [ ]</w:t>
      </w:r>
    </w:p>
    <w:p>
      <w:pPr>
        <w:spacing w:before="60" w:after="80"/>
      </w:pPr>
      <w:r>
        <w:rPr>
          <w:rFonts w:ascii="Arial" w:cs="Arial" w:eastAsia="Arial" w:hAnsi="Arial"/>
          <w:b/>
          <w:bCs/>
          <w:i w:val="false"/>
          <w:iCs w:val="false"/>
          <w:color w:val="8B5E00"/>
          <w:sz w:val="22"/>
          <w:szCs w:val="22"/>
        </w:rPr>
        <w:t xml:space="preserve">5.  </w:t>
      </w:r>
      <w:r>
        <w:rPr>
          <w:rFonts w:ascii="Arial" w:cs="Arial" w:eastAsia="Arial" w:hAnsi="Arial"/>
          <w:b w:val="false"/>
          <w:bCs w:val="false"/>
          <w:i w:val="false"/>
          <w:iCs w:val="false"/>
          <w:color w:val="1B1E2D"/>
          <w:sz w:val="22"/>
          <w:szCs w:val="22"/>
        </w:rPr>
        <w:t xml:space="preserve">It is essential that any clinical assessment of weight-related metabolic dysfunction include a detailed evaluation of both sleep quality and depressive symptomatology.  [ ]</w:t>
      </w:r>
    </w:p>
    <w:p>
      <w:pPr>
        <w:spacing w:before="60" w:after="80"/>
      </w:pPr>
      <w:r>
        <w:rPr>
          <w:rFonts w:ascii="Arial" w:cs="Arial" w:eastAsia="Arial" w:hAnsi="Arial"/>
          <w:b/>
          <w:bCs/>
          <w:i w:val="false"/>
          <w:iCs w:val="false"/>
          <w:color w:val="8B5E00"/>
          <w:sz w:val="22"/>
          <w:szCs w:val="22"/>
        </w:rPr>
        <w:t xml:space="preserve">6.  </w:t>
      </w:r>
      <w:r>
        <w:rPr>
          <w:rFonts w:ascii="Arial" w:cs="Arial" w:eastAsia="Arial" w:hAnsi="Arial"/>
          <w:b w:val="false"/>
          <w:bCs w:val="false"/>
          <w:i w:val="false"/>
          <w:iCs w:val="false"/>
          <w:color w:val="1B1E2D"/>
          <w:sz w:val="22"/>
          <w:szCs w:val="22"/>
        </w:rPr>
        <w:t xml:space="preserve">If the inflammation hypothesis of depression had been taken seriously thirty years earlier, the development of effective interventions might have proceeded along very different lines.  [ ]</w:t>
      </w:r>
    </w:p>
    <w:p>
      <w:pPr>
        <w:spacing w:before="60" w:after="80"/>
      </w:pPr>
      <w:r>
        <w:rPr>
          <w:rFonts w:ascii="Arial" w:cs="Arial" w:eastAsia="Arial" w:hAnsi="Arial"/>
          <w:b/>
          <w:bCs/>
          <w:i w:val="false"/>
          <w:iCs w:val="false"/>
          <w:color w:val="8B5E00"/>
          <w:sz w:val="22"/>
          <w:szCs w:val="22"/>
        </w:rPr>
        <w:t xml:space="preserve">7.  </w:t>
      </w:r>
      <w:r>
        <w:rPr>
          <w:rFonts w:ascii="Arial" w:cs="Arial" w:eastAsia="Arial" w:hAnsi="Arial"/>
          <w:b w:val="false"/>
          <w:bCs w:val="false"/>
          <w:i w:val="false"/>
          <w:iCs w:val="false"/>
          <w:color w:val="1B1E2D"/>
          <w:sz w:val="22"/>
          <w:szCs w:val="22"/>
        </w:rPr>
        <w:t xml:space="preserve">It is not the absence of knowledge that prevents people from changing their health behaviours — it is the absence of the neurochemical conditions that make behaviour change possible.  [ ]</w:t>
      </w:r>
    </w:p>
    <w:p>
      <w:pPr>
        <w:spacing w:before="60" w:after="80"/>
      </w:pPr>
      <w:r>
        <w:rPr>
          <w:rFonts w:ascii="Arial" w:cs="Arial" w:eastAsia="Arial" w:hAnsi="Arial"/>
          <w:b/>
          <w:bCs/>
          <w:i w:val="false"/>
          <w:iCs w:val="false"/>
          <w:color w:val="8B5E00"/>
          <w:sz w:val="22"/>
          <w:szCs w:val="22"/>
        </w:rPr>
        <w:t xml:space="preserve">8.  </w:t>
      </w:r>
      <w:r>
        <w:rPr>
          <w:rFonts w:ascii="Arial" w:cs="Arial" w:eastAsia="Arial" w:hAnsi="Arial"/>
          <w:b w:val="false"/>
          <w:bCs w:val="false"/>
          <w:i w:val="false"/>
          <w:iCs w:val="false"/>
          <w:color w:val="1B1E2D"/>
          <w:sz w:val="22"/>
          <w:szCs w:val="22"/>
        </w:rPr>
        <w:t xml:space="preserve">Not only does cortisol elevation impair sleep quality, but it also increases fat storage in the abdominal region — creating a feedback loop between stress, weight and further disrupted sleep.  [ ]</w:t>
      </w:r>
    </w:p>
    <w:p>
      <w:pPr>
        <w:spacing w:before="60" w:after="80"/>
      </w:pPr>
      <w:r>
        <w:rPr>
          <w:rFonts w:ascii="Arial" w:cs="Arial" w:eastAsia="Arial" w:hAnsi="Arial"/>
          <w:b/>
          <w:bCs/>
          <w:i w:val="false"/>
          <w:iCs w:val="false"/>
          <w:color w:val="8B5E00"/>
          <w:sz w:val="22"/>
          <w:szCs w:val="22"/>
        </w:rPr>
        <w:t xml:space="preserve">9.  </w:t>
      </w:r>
      <w:r>
        <w:rPr>
          <w:rFonts w:ascii="Arial" w:cs="Arial" w:eastAsia="Arial" w:hAnsi="Arial"/>
          <w:b w:val="false"/>
          <w:bCs w:val="false"/>
          <w:i w:val="false"/>
          <w:iCs w:val="false"/>
          <w:color w:val="1B1E2D"/>
          <w:sz w:val="22"/>
          <w:szCs w:val="22"/>
        </w:rPr>
        <w:t xml:space="preserve">Even though cognitive behavioural therapy for insomnia is considered the most effective treatment for chronic sleep difficulties, it remains largely inaccessible to those without private healthcare.  [ ]</w:t>
      </w:r>
    </w:p>
    <w:p>
      <w:pPr>
        <w:spacing w:before="60" w:after="80"/>
      </w:pPr>
      <w:r>
        <w:rPr>
          <w:rFonts w:ascii="Arial" w:cs="Arial" w:eastAsia="Arial" w:hAnsi="Arial"/>
          <w:b/>
          <w:bCs/>
          <w:i w:val="false"/>
          <w:iCs w:val="false"/>
          <w:color w:val="8B5E00"/>
          <w:sz w:val="22"/>
          <w:szCs w:val="22"/>
        </w:rPr>
        <w:t xml:space="preserve">10.  </w:t>
      </w:r>
      <w:r>
        <w:rPr>
          <w:rFonts w:ascii="Arial" w:cs="Arial" w:eastAsia="Arial" w:hAnsi="Arial"/>
          <w:b w:val="false"/>
          <w:bCs w:val="false"/>
          <w:i w:val="false"/>
          <w:iCs w:val="false"/>
          <w:color w:val="1B1E2D"/>
          <w:sz w:val="22"/>
          <w:szCs w:val="22"/>
        </w:rPr>
        <w:t xml:space="preserve">The committee recommended that no antidepressant be prescribed without a concurrent assessment of sleep architecture and metabolic health indicators.  [ ]</w:t>
      </w:r>
    </w:p>
    <w:p>
      <w:pPr>
        <w:spacing w:before="0" w:after="60"/>
      </w:pPr>
      <w:r>
        <w:rPr>
          <w:rFonts w:ascii="Arial" w:cs="Arial" w:eastAsia="Arial" w:hAnsi="Arial"/>
          <w:b w:val="false"/>
          <w:bCs w:val="false"/>
          <w:i w:val="false"/>
          <w:iCs w:val="false"/>
          <w:color w:val="1B1E2D"/>
          <w:sz w:val="22"/>
          <w:szCs w:val="22"/>
        </w:rPr>
        <w:t xml:space="preserve"/>
      </w:r>
    </w:p>
    <w:p>
      <w:pPr>
        <w:pBdr>
          <w:bottom w:val="single" w:color="8B5E00" w:sz="6" w:space="2"/>
        </w:pBdr>
        <w:spacing w:before="240" w:after="120"/>
      </w:pPr>
      <w:r>
        <w:rPr>
          <w:rFonts w:ascii="Arial" w:cs="Arial" w:eastAsia="Arial" w:hAnsi="Arial"/>
          <w:b/>
          <w:bCs/>
          <w:i w:val="false"/>
          <w:iCs w:val="false"/>
          <w:color w:val="8B5E00"/>
          <w:sz w:val="26"/>
          <w:szCs w:val="26"/>
        </w:rPr>
        <w:t xml:space="preserve">Exercise 2 - Rewrite Using the Structure Indicated</w:t>
      </w:r>
    </w:p>
    <w:p>
      <w:pPr>
        <w:spacing w:before="80" w:after="80"/>
      </w:pPr>
      <w:r>
        <w:rPr>
          <w:rFonts w:ascii="Arial" w:cs="Arial" w:eastAsia="Arial" w:hAnsi="Arial"/>
          <w:b w:val="false"/>
          <w:bCs w:val="false"/>
          <w:i w:val="false"/>
          <w:iCs w:val="false"/>
          <w:color w:val="1B1E2D"/>
          <w:sz w:val="22"/>
          <w:szCs w:val="22"/>
        </w:rPr>
        <w:t xml:space="preserve">Keep the meaning. Use the structure in brackets.</w:t>
      </w:r>
    </w:p>
    <w:p>
      <w:pPr>
        <w:spacing w:before="0" w:after="60"/>
      </w:pPr>
      <w:r>
        <w:rPr>
          <w:rFonts w:ascii="Arial" w:cs="Arial" w:eastAsia="Arial" w:hAnsi="Arial"/>
          <w:b w:val="false"/>
          <w:bCs w:val="false"/>
          <w:i w:val="false"/>
          <w:iCs w:val="false"/>
          <w:color w:val="1B1E2D"/>
          <w:sz w:val="22"/>
          <w:szCs w:val="22"/>
        </w:rPr>
        <w:t xml:space="preserve"/>
      </w:r>
    </w:p>
    <w:p>
      <w:pPr>
        <w:spacing w:before="60" w:after="100"/>
      </w:pPr>
      <w:r>
        <w:rPr>
          <w:rFonts w:ascii="Arial" w:cs="Arial" w:eastAsia="Arial" w:hAnsi="Arial"/>
          <w:b/>
          <w:bCs/>
          <w:i w:val="false"/>
          <w:iCs w:val="false"/>
          <w:color w:val="8B5E00"/>
          <w:sz w:val="22"/>
          <w:szCs w:val="22"/>
        </w:rPr>
        <w:t xml:space="preserve">1.  </w:t>
      </w:r>
      <w:r>
        <w:rPr>
          <w:rFonts w:ascii="Arial" w:cs="Arial" w:eastAsia="Arial" w:hAnsi="Arial"/>
          <w:b w:val="false"/>
          <w:bCs w:val="false"/>
          <w:i w:val="false"/>
          <w:iCs w:val="false"/>
          <w:color w:val="1B1E2D"/>
          <w:sz w:val="22"/>
          <w:szCs w:val="22"/>
        </w:rPr>
        <w:t xml:space="preserve">'Research reports that sleep deprivation increases cortisol by up to 37%.' -&gt; ___________________________________________  [G1 - two forms]</w:t>
      </w:r>
    </w:p>
    <w:p>
      <w:pPr>
        <w:spacing w:before="60" w:after="100"/>
      </w:pPr>
      <w:r>
        <w:rPr>
          <w:rFonts w:ascii="Arial" w:cs="Arial" w:eastAsia="Arial" w:hAnsi="Arial"/>
          <w:b/>
          <w:bCs/>
          <w:i w:val="false"/>
          <w:iCs w:val="false"/>
          <w:color w:val="8B5E00"/>
          <w:sz w:val="22"/>
          <w:szCs w:val="22"/>
        </w:rPr>
        <w:t xml:space="preserve">2.  </w:t>
      </w:r>
      <w:r>
        <w:rPr>
          <w:rFonts w:ascii="Arial" w:cs="Arial" w:eastAsia="Arial" w:hAnsi="Arial"/>
          <w:b w:val="false"/>
          <w:bCs w:val="false"/>
          <w:i w:val="false"/>
          <w:iCs w:val="false"/>
          <w:color w:val="1B1E2D"/>
          <w:sz w:val="22"/>
          <w:szCs w:val="22"/>
        </w:rPr>
        <w:t xml:space="preserve">'Poor sleep drives weight gain AND it dismantles the motivation to address the problem.' -&gt; ___________________________________________  [G6 - Not only...]</w:t>
      </w:r>
    </w:p>
    <w:p>
      <w:pPr>
        <w:spacing w:before="60" w:after="100"/>
      </w:pPr>
      <w:r>
        <w:rPr>
          <w:rFonts w:ascii="Arial" w:cs="Arial" w:eastAsia="Arial" w:hAnsi="Arial"/>
          <w:b/>
          <w:bCs/>
          <w:i w:val="false"/>
          <w:iCs w:val="false"/>
          <w:color w:val="8B5E00"/>
          <w:sz w:val="22"/>
          <w:szCs w:val="22"/>
        </w:rPr>
        <w:t xml:space="preserve">3.  </w:t>
      </w:r>
      <w:r>
        <w:rPr>
          <w:rFonts w:ascii="Arial" w:cs="Arial" w:eastAsia="Arial" w:hAnsi="Arial"/>
          <w:b w:val="false"/>
          <w:bCs w:val="false"/>
          <w:i w:val="false"/>
          <w:iCs w:val="false"/>
          <w:color w:val="1B1E2D"/>
          <w:sz w:val="22"/>
          <w:szCs w:val="22"/>
        </w:rPr>
        <w:t xml:space="preserve">'The insomniac does not lack willpower — they lack the neurochemical conditions that make willpower possible.' -&gt; ___________________________________________  [G3 - two forms]</w:t>
      </w:r>
    </w:p>
    <w:p>
      <w:pPr>
        <w:spacing w:before="60" w:after="100"/>
      </w:pPr>
      <w:r>
        <w:rPr>
          <w:rFonts w:ascii="Arial" w:cs="Arial" w:eastAsia="Arial" w:hAnsi="Arial"/>
          <w:b/>
          <w:bCs/>
          <w:i w:val="false"/>
          <w:iCs w:val="false"/>
          <w:color w:val="8B5E00"/>
          <w:sz w:val="22"/>
          <w:szCs w:val="22"/>
        </w:rPr>
        <w:t xml:space="preserve">4.  </w:t>
      </w:r>
      <w:r>
        <w:rPr>
          <w:rFonts w:ascii="Arial" w:cs="Arial" w:eastAsia="Arial" w:hAnsi="Arial"/>
          <w:b w:val="false"/>
          <w:bCs w:val="false"/>
          <w:i w:val="false"/>
          <w:iCs w:val="false"/>
          <w:color w:val="1B1E2D"/>
          <w:sz w:val="22"/>
          <w:szCs w:val="22"/>
        </w:rPr>
        <w:t xml:space="preserve">'Depression must be assessed alongside sleep and metabolic health. No antidepressant must be prescribed without this.' -&gt; ___________________________________________  [G5]</w:t>
      </w:r>
    </w:p>
    <w:p>
      <w:pPr>
        <w:spacing w:before="60" w:after="100"/>
      </w:pPr>
      <w:r>
        <w:rPr>
          <w:rFonts w:ascii="Arial" w:cs="Arial" w:eastAsia="Arial" w:hAnsi="Arial"/>
          <w:b/>
          <w:bCs/>
          <w:i w:val="false"/>
          <w:iCs w:val="false"/>
          <w:color w:val="8B5E00"/>
          <w:sz w:val="22"/>
          <w:szCs w:val="22"/>
        </w:rPr>
        <w:t xml:space="preserve">5.  </w:t>
      </w:r>
      <w:r>
        <w:rPr>
          <w:rFonts w:ascii="Arial" w:cs="Arial" w:eastAsia="Arial" w:hAnsi="Arial"/>
          <w:b w:val="false"/>
          <w:bCs w:val="false"/>
          <w:i w:val="false"/>
          <w:iCs w:val="false"/>
          <w:color w:val="1B1E2D"/>
          <w:sz w:val="22"/>
          <w:szCs w:val="22"/>
        </w:rPr>
        <w:t xml:space="preserve">'The conditions were not treated as a cluster at the start, so recovery is slow now.' -&gt; ___________________________________________  [G2 - mixed conditional]</w:t>
      </w:r>
    </w:p>
    <w:p>
      <w:pPr>
        <w:spacing w:before="0" w:after="60"/>
      </w:pPr>
      <w:r>
        <w:rPr>
          <w:rFonts w:ascii="Arial" w:cs="Arial" w:eastAsia="Arial" w:hAnsi="Arial"/>
          <w:b w:val="false"/>
          <w:bCs w:val="false"/>
          <w:i w:val="false"/>
          <w:iCs w:val="false"/>
          <w:color w:val="1B1E2D"/>
          <w:sz w:val="22"/>
          <w:szCs w:val="22"/>
        </w:rPr>
        <w:t xml:space="preserve"/>
      </w:r>
    </w:p>
    <w:p>
      <w:pPr>
        <w:pBdr>
          <w:bottom w:val="single" w:color="8B5E00" w:sz="6" w:space="2"/>
        </w:pBdr>
        <w:spacing w:before="240" w:after="120"/>
      </w:pPr>
      <w:r>
        <w:rPr>
          <w:rFonts w:ascii="Arial" w:cs="Arial" w:eastAsia="Arial" w:hAnsi="Arial"/>
          <w:b/>
          <w:bCs/>
          <w:i w:val="false"/>
          <w:iCs w:val="false"/>
          <w:color w:val="8B5E00"/>
          <w:sz w:val="26"/>
          <w:szCs w:val="26"/>
        </w:rPr>
        <w:t xml:space="preserve">Exercise 3 - Concession: Choose the Best Connector</w:t>
      </w:r>
    </w:p>
    <w:p>
      <w:pPr>
        <w:spacing w:before="80" w:after="80"/>
      </w:pPr>
      <w:r>
        <w:rPr>
          <w:rFonts w:ascii="Arial" w:cs="Arial" w:eastAsia="Arial" w:hAnsi="Arial"/>
          <w:b w:val="false"/>
          <w:bCs w:val="false"/>
          <w:i w:val="false"/>
          <w:iCs w:val="false"/>
          <w:color w:val="1B1E2D"/>
          <w:sz w:val="22"/>
          <w:szCs w:val="22"/>
        </w:rPr>
        <w:t xml:space="preserve">Use: despite  /  even though  /  nevertheless  /  while  /  in spite of</w:t>
      </w:r>
    </w:p>
    <w:p>
      <w:pPr>
        <w:spacing w:before="0" w:after="60"/>
      </w:pPr>
      <w:r>
        <w:rPr>
          <w:rFonts w:ascii="Arial" w:cs="Arial" w:eastAsia="Arial" w:hAnsi="Arial"/>
          <w:b w:val="false"/>
          <w:bCs w:val="false"/>
          <w:i w:val="false"/>
          <w:iCs w:val="false"/>
          <w:color w:val="1B1E2D"/>
          <w:sz w:val="22"/>
          <w:szCs w:val="22"/>
        </w:rPr>
        <w:t xml:space="preserve"/>
      </w:r>
    </w:p>
    <w:p>
      <w:pPr>
        <w:spacing w:before="60" w:after="80"/>
      </w:pPr>
      <w:r>
        <w:rPr>
          <w:rFonts w:ascii="Arial" w:cs="Arial" w:eastAsia="Arial" w:hAnsi="Arial"/>
          <w:b/>
          <w:bCs/>
          <w:i w:val="false"/>
          <w:iCs w:val="false"/>
          <w:color w:val="8B5E00"/>
          <w:sz w:val="22"/>
          <w:szCs w:val="22"/>
        </w:rPr>
        <w:t xml:space="preserve">1.  </w:t>
      </w:r>
      <w:r>
        <w:rPr>
          <w:rFonts w:ascii="Arial" w:cs="Arial" w:eastAsia="Arial" w:hAnsi="Arial"/>
          <w:b w:val="false"/>
          <w:bCs w:val="false"/>
          <w:i w:val="false"/>
          <w:iCs w:val="false"/>
          <w:color w:val="1B1E2D"/>
          <w:sz w:val="22"/>
          <w:szCs w:val="22"/>
        </w:rPr>
        <w:t xml:space="preserve">__________________ the well-established link between regular exercise and improved mood, fewer than 30% of people with a diagnosis of depression exercise at recommended levels.</w:t>
      </w:r>
    </w:p>
    <w:p>
      <w:pPr>
        <w:spacing w:before="60" w:after="80"/>
      </w:pPr>
      <w:r>
        <w:rPr>
          <w:rFonts w:ascii="Arial" w:cs="Arial" w:eastAsia="Arial" w:hAnsi="Arial"/>
          <w:b/>
          <w:bCs/>
          <w:i w:val="false"/>
          <w:iCs w:val="false"/>
          <w:color w:val="8B5E00"/>
          <w:sz w:val="22"/>
          <w:szCs w:val="22"/>
        </w:rPr>
        <w:t xml:space="preserve">2.  </w:t>
      </w:r>
      <w:r>
        <w:rPr>
          <w:rFonts w:ascii="Arial" w:cs="Arial" w:eastAsia="Arial" w:hAnsi="Arial"/>
          <w:b w:val="false"/>
          <w:bCs w:val="false"/>
          <w:i w:val="false"/>
          <w:iCs w:val="false"/>
          <w:color w:val="1B1E2D"/>
          <w:sz w:val="22"/>
          <w:szCs w:val="22"/>
        </w:rPr>
        <w:t xml:space="preserve">__________________ improving sleep quality is one of the most reliable short-term interventions for mild depression, the insomnia itself is often maintained by the rumination that depression produces.</w:t>
      </w:r>
    </w:p>
    <w:p>
      <w:pPr>
        <w:spacing w:before="60" w:after="80"/>
      </w:pPr>
      <w:r>
        <w:rPr>
          <w:rFonts w:ascii="Arial" w:cs="Arial" w:eastAsia="Arial" w:hAnsi="Arial"/>
          <w:b/>
          <w:bCs/>
          <w:i w:val="false"/>
          <w:iCs w:val="false"/>
          <w:color w:val="8B5E00"/>
          <w:sz w:val="22"/>
          <w:szCs w:val="22"/>
        </w:rPr>
        <w:t xml:space="preserve">3.  </w:t>
      </w:r>
      <w:r>
        <w:rPr>
          <w:rFonts w:ascii="Arial" w:cs="Arial" w:eastAsia="Arial" w:hAnsi="Arial"/>
          <w:b w:val="false"/>
          <w:bCs w:val="false"/>
          <w:i w:val="false"/>
          <w:iCs w:val="false"/>
          <w:color w:val="1B1E2D"/>
          <w:sz w:val="22"/>
          <w:szCs w:val="22"/>
        </w:rPr>
        <w:t xml:space="preserve">The narrator understood, intellectually, that eating toast at midnight was undermining his sleep. __________________, at eleven o'clock on a Tuesday, the toast was still there.</w:t>
      </w:r>
    </w:p>
    <w:p>
      <w:pPr>
        <w:spacing w:before="60" w:after="80"/>
      </w:pPr>
      <w:r>
        <w:rPr>
          <w:rFonts w:ascii="Arial" w:cs="Arial" w:eastAsia="Arial" w:hAnsi="Arial"/>
          <w:b/>
          <w:bCs/>
          <w:i w:val="false"/>
          <w:iCs w:val="false"/>
          <w:color w:val="8B5E00"/>
          <w:sz w:val="22"/>
          <w:szCs w:val="22"/>
        </w:rPr>
        <w:t xml:space="preserve">4.  </w:t>
      </w:r>
      <w:r>
        <w:rPr>
          <w:rFonts w:ascii="Arial" w:cs="Arial" w:eastAsia="Arial" w:hAnsi="Arial"/>
          <w:b w:val="false"/>
          <w:bCs w:val="false"/>
          <w:i w:val="false"/>
          <w:iCs w:val="false"/>
          <w:color w:val="1B1E2D"/>
          <w:sz w:val="22"/>
          <w:szCs w:val="22"/>
        </w:rPr>
        <w:t xml:space="preserve">__________________ antidepressants can produce genuine improvements in mood, their effectiveness is substantially reduced when the underlying insomnia and metabolic dysfunction remain unaddressed.</w:t>
      </w:r>
    </w:p>
    <w:p>
      <w:pPr>
        <w:spacing w:before="60" w:after="80"/>
      </w:pPr>
      <w:r>
        <w:rPr>
          <w:rFonts w:ascii="Arial" w:cs="Arial" w:eastAsia="Arial" w:hAnsi="Arial"/>
          <w:b/>
          <w:bCs/>
          <w:i w:val="false"/>
          <w:iCs w:val="false"/>
          <w:color w:val="8B5E00"/>
          <w:sz w:val="22"/>
          <w:szCs w:val="22"/>
        </w:rPr>
        <w:t xml:space="preserve">5.  </w:t>
      </w:r>
      <w:r>
        <w:rPr>
          <w:rFonts w:ascii="Arial" w:cs="Arial" w:eastAsia="Arial" w:hAnsi="Arial"/>
          <w:b w:val="false"/>
          <w:bCs w:val="false"/>
          <w:i w:val="false"/>
          <w:iCs w:val="false"/>
          <w:color w:val="1B1E2D"/>
          <w:sz w:val="22"/>
          <w:szCs w:val="22"/>
        </w:rPr>
        <w:t xml:space="preserve">Structured physical activity programmes have shown promising results for the comorbidity cluster __________________ the methodological challenges of conducting randomised controlled trials in this population.</w:t>
      </w:r>
    </w:p>
    <w:p>
      <w:pPr>
        <w:spacing w:before="0" w:after="60"/>
      </w:pPr>
      <w:r>
        <w:rPr>
          <w:rFonts w:ascii="Arial" w:cs="Arial" w:eastAsia="Arial" w:hAnsi="Arial"/>
          <w:b w:val="false"/>
          <w:bCs w:val="false"/>
          <w:i w:val="false"/>
          <w:iCs w:val="false"/>
          <w:color w:val="1B1E2D"/>
          <w:sz w:val="22"/>
          <w:szCs w:val="22"/>
        </w:rPr>
        <w:t xml:space="preserve"/>
      </w:r>
    </w:p>
    <w:p>
      <w:pPr>
        <w:pBdr>
          <w:bottom w:val="single" w:color="8B5E00" w:sz="6" w:space="2"/>
        </w:pBdr>
        <w:spacing w:before="240" w:after="120"/>
      </w:pPr>
      <w:r>
        <w:rPr>
          <w:rFonts w:ascii="Arial" w:cs="Arial" w:eastAsia="Arial" w:hAnsi="Arial"/>
          <w:b/>
          <w:bCs/>
          <w:i w:val="false"/>
          <w:iCs w:val="false"/>
          <w:color w:val="8B5E00"/>
          <w:sz w:val="26"/>
          <w:szCs w:val="26"/>
        </w:rPr>
        <w:t xml:space="preserve">Exercise 4 - Subjunctive: Correct the Error</w:t>
      </w:r>
    </w:p>
    <w:p>
      <w:pPr>
        <w:spacing w:before="0" w:after="60"/>
      </w:pPr>
      <w:r>
        <w:rPr>
          <w:rFonts w:ascii="Arial" w:cs="Arial" w:eastAsia="Arial" w:hAnsi="Arial"/>
          <w:b w:val="false"/>
          <w:bCs w:val="false"/>
          <w:i w:val="false"/>
          <w:iCs w:val="false"/>
          <w:color w:val="1B1E2D"/>
          <w:sz w:val="22"/>
          <w:szCs w:val="22"/>
        </w:rPr>
        <w:t xml:space="preserve"/>
      </w:r>
    </w:p>
    <w:p>
      <w:pPr>
        <w:spacing w:before="80" w:after="30"/>
      </w:pPr>
      <w:r>
        <w:rPr>
          <w:rFonts w:ascii="Arial" w:cs="Arial" w:eastAsia="Arial" w:hAnsi="Arial"/>
          <w:b/>
          <w:bCs/>
          <w:i w:val="false"/>
          <w:iCs w:val="false"/>
          <w:color w:val="8B5E00"/>
          <w:sz w:val="22"/>
          <w:szCs w:val="22"/>
        </w:rPr>
        <w:t xml:space="preserve">1.  </w:t>
      </w:r>
      <w:r>
        <w:rPr>
          <w:rFonts w:ascii="Arial" w:cs="Arial" w:eastAsia="Arial" w:hAnsi="Arial"/>
          <w:b w:val="false"/>
          <w:bCs w:val="false"/>
          <w:i/>
          <w:iCs/>
          <w:color w:val="1B1E2D"/>
          <w:sz w:val="22"/>
          <w:szCs w:val="22"/>
        </w:rPr>
        <w:t xml:space="preserve">"It is imperative that the patient's sleep quality is assessed before any pharmacological intervention for depression is considered."</w:t>
      </w:r>
    </w:p>
    <w:p>
      <w:pPr>
        <w:spacing w:before="0" w:after="80"/>
      </w:pPr>
      <w:r>
        <w:rPr>
          <w:rFonts w:ascii="Arial" w:cs="Arial" w:eastAsia="Arial" w:hAnsi="Arial"/>
          <w:b w:val="false"/>
          <w:bCs w:val="false"/>
          <w:i w:val="false"/>
          <w:iCs w:val="false"/>
          <w:color w:val="AAAAAA"/>
          <w:sz w:val="20"/>
          <w:szCs w:val="20"/>
        </w:rPr>
        <w:t xml:space="preserve">     Corrected: ___________________________________________________________________</w:t>
      </w:r>
    </w:p>
    <w:p>
      <w:pPr>
        <w:spacing w:before="80" w:after="30"/>
      </w:pPr>
      <w:r>
        <w:rPr>
          <w:rFonts w:ascii="Arial" w:cs="Arial" w:eastAsia="Arial" w:hAnsi="Arial"/>
          <w:b/>
          <w:bCs/>
          <w:i w:val="false"/>
          <w:iCs w:val="false"/>
          <w:color w:val="8B5E00"/>
          <w:sz w:val="22"/>
          <w:szCs w:val="22"/>
        </w:rPr>
        <w:t xml:space="preserve">2.  </w:t>
      </w:r>
      <w:r>
        <w:rPr>
          <w:rFonts w:ascii="Arial" w:cs="Arial" w:eastAsia="Arial" w:hAnsi="Arial"/>
          <w:b w:val="false"/>
          <w:bCs w:val="false"/>
          <w:i/>
          <w:iCs/>
          <w:color w:val="1B1E2D"/>
          <w:sz w:val="22"/>
          <w:szCs w:val="22"/>
        </w:rPr>
        <w:t xml:space="preserve">"Prof. Holloway insisted that the three conditions are treated simultaneously rather than sequentially."</w:t>
      </w:r>
    </w:p>
    <w:p>
      <w:pPr>
        <w:spacing w:before="0" w:after="80"/>
      </w:pPr>
      <w:r>
        <w:rPr>
          <w:rFonts w:ascii="Arial" w:cs="Arial" w:eastAsia="Arial" w:hAnsi="Arial"/>
          <w:b w:val="false"/>
          <w:bCs w:val="false"/>
          <w:i w:val="false"/>
          <w:iCs w:val="false"/>
          <w:color w:val="AAAAAA"/>
          <w:sz w:val="20"/>
          <w:szCs w:val="20"/>
        </w:rPr>
        <w:t xml:space="preserve">     Corrected: ___________________________________________________________________</w:t>
      </w:r>
    </w:p>
    <w:p>
      <w:pPr>
        <w:spacing w:before="80" w:after="30"/>
      </w:pPr>
      <w:r>
        <w:rPr>
          <w:rFonts w:ascii="Arial" w:cs="Arial" w:eastAsia="Arial" w:hAnsi="Arial"/>
          <w:b/>
          <w:bCs/>
          <w:i w:val="false"/>
          <w:iCs w:val="false"/>
          <w:color w:val="8B5E00"/>
          <w:sz w:val="22"/>
          <w:szCs w:val="22"/>
        </w:rPr>
        <w:t xml:space="preserve">3.  </w:t>
      </w:r>
      <w:r>
        <w:rPr>
          <w:rFonts w:ascii="Arial" w:cs="Arial" w:eastAsia="Arial" w:hAnsi="Arial"/>
          <w:b w:val="false"/>
          <w:bCs w:val="false"/>
          <w:i/>
          <w:iCs/>
          <w:color w:val="1B1E2D"/>
          <w:sz w:val="22"/>
          <w:szCs w:val="22"/>
        </w:rPr>
        <w:t xml:space="preserve">"It is essential that every patient with obesity has a full screening for sleep disorders and depressive symptomatology."</w:t>
      </w:r>
    </w:p>
    <w:p>
      <w:pPr>
        <w:spacing w:before="0" w:after="80"/>
      </w:pPr>
      <w:r>
        <w:rPr>
          <w:rFonts w:ascii="Arial" w:cs="Arial" w:eastAsia="Arial" w:hAnsi="Arial"/>
          <w:b w:val="false"/>
          <w:bCs w:val="false"/>
          <w:i w:val="false"/>
          <w:iCs w:val="false"/>
          <w:color w:val="AAAAAA"/>
          <w:sz w:val="20"/>
          <w:szCs w:val="20"/>
        </w:rPr>
        <w:t xml:space="preserve">     Corrected: ___________________________________________________________________</w:t>
      </w:r>
    </w:p>
    <w:p>
      <w:pPr>
        <w:spacing w:before="80" w:after="30"/>
      </w:pPr>
      <w:r>
        <w:rPr>
          <w:rFonts w:ascii="Arial" w:cs="Arial" w:eastAsia="Arial" w:hAnsi="Arial"/>
          <w:b/>
          <w:bCs/>
          <w:i w:val="false"/>
          <w:iCs w:val="false"/>
          <w:color w:val="8B5E00"/>
          <w:sz w:val="22"/>
          <w:szCs w:val="22"/>
        </w:rPr>
        <w:t xml:space="preserve">4.  </w:t>
      </w:r>
      <w:r>
        <w:rPr>
          <w:rFonts w:ascii="Arial" w:cs="Arial" w:eastAsia="Arial" w:hAnsi="Arial"/>
          <w:b w:val="false"/>
          <w:bCs w:val="false"/>
          <w:i/>
          <w:iCs/>
          <w:color w:val="1B1E2D"/>
          <w:sz w:val="22"/>
          <w:szCs w:val="22"/>
        </w:rPr>
        <w:t xml:space="preserve">"The clinical guidelines recommended that no treatment for chronic fatigue was initiated without a baseline assessment of cortisol levels."</w:t>
      </w:r>
    </w:p>
    <w:p>
      <w:pPr>
        <w:spacing w:before="0" w:after="80"/>
      </w:pPr>
      <w:r>
        <w:rPr>
          <w:rFonts w:ascii="Arial" w:cs="Arial" w:eastAsia="Arial" w:hAnsi="Arial"/>
          <w:b w:val="false"/>
          <w:bCs w:val="false"/>
          <w:i w:val="false"/>
          <w:iCs w:val="false"/>
          <w:color w:val="AAAAAA"/>
          <w:sz w:val="20"/>
          <w:szCs w:val="20"/>
        </w:rPr>
        <w:t xml:space="preserve">     Corrected: ___________________________________________________________________</w:t>
      </w:r>
    </w:p>
    <w:p>
      <w:pPr>
        <w:spacing w:before="80" w:after="30"/>
      </w:pPr>
      <w:r>
        <w:rPr>
          <w:rFonts w:ascii="Arial" w:cs="Arial" w:eastAsia="Arial" w:hAnsi="Arial"/>
          <w:b/>
          <w:bCs/>
          <w:i w:val="false"/>
          <w:iCs w:val="false"/>
          <w:color w:val="8B5E00"/>
          <w:sz w:val="22"/>
          <w:szCs w:val="22"/>
        </w:rPr>
        <w:t xml:space="preserve">5.  </w:t>
      </w:r>
      <w:r>
        <w:rPr>
          <w:rFonts w:ascii="Arial" w:cs="Arial" w:eastAsia="Arial" w:hAnsi="Arial"/>
          <w:b w:val="false"/>
          <w:bCs w:val="false"/>
          <w:i/>
          <w:iCs/>
          <w:color w:val="1B1E2D"/>
          <w:sz w:val="22"/>
          <w:szCs w:val="22"/>
        </w:rPr>
        <w:t xml:space="preserve">"The review committee demanded that the comorbidity data remains available to all practitioners treating patients with metabolic syndrome."</w:t>
      </w:r>
    </w:p>
    <w:p>
      <w:pPr>
        <w:spacing w:before="0" w:after="80"/>
      </w:pPr>
      <w:r>
        <w:rPr>
          <w:rFonts w:ascii="Arial" w:cs="Arial" w:eastAsia="Arial" w:hAnsi="Arial"/>
          <w:b w:val="false"/>
          <w:bCs w:val="false"/>
          <w:i w:val="false"/>
          <w:iCs w:val="false"/>
          <w:color w:val="AAAAAA"/>
          <w:sz w:val="20"/>
          <w:szCs w:val="20"/>
        </w:rPr>
        <w:t xml:space="preserve">     Corrected: ___________________________________________________________________</w:t>
      </w:r>
    </w:p>
    <w:p>
      <w:pPr>
        <w:spacing w:before="0" w:after="60"/>
      </w:pPr>
      <w:r>
        <w:rPr>
          <w:rFonts w:ascii="Arial" w:cs="Arial" w:eastAsia="Arial" w:hAnsi="Arial"/>
          <w:b w:val="false"/>
          <w:bCs w:val="false"/>
          <w:i w:val="false"/>
          <w:iCs w:val="false"/>
          <w:color w:val="1B1E2D"/>
          <w:sz w:val="22"/>
          <w:szCs w:val="22"/>
        </w:rPr>
        <w:t xml:space="preserve"/>
      </w:r>
    </w:p>
    <w:p>
      <w:pPr>
        <w:pBdr>
          <w:bottom w:val="single" w:color="8B5E00" w:sz="6" w:space="2"/>
        </w:pBdr>
        <w:spacing w:before="240" w:after="120"/>
      </w:pPr>
      <w:r>
        <w:rPr>
          <w:rFonts w:ascii="Arial" w:cs="Arial" w:eastAsia="Arial" w:hAnsi="Arial"/>
          <w:b/>
          <w:bCs/>
          <w:i w:val="false"/>
          <w:iCs w:val="false"/>
          <w:color w:val="8B5E00"/>
          <w:sz w:val="26"/>
          <w:szCs w:val="26"/>
        </w:rPr>
        <w:t xml:space="preserve">Exercise 5 - Inversion: Rewrite Using the Prompt</w:t>
      </w:r>
    </w:p>
    <w:p>
      <w:pPr>
        <w:spacing w:before="0" w:after="60"/>
      </w:pPr>
      <w:r>
        <w:rPr>
          <w:rFonts w:ascii="Arial" w:cs="Arial" w:eastAsia="Arial" w:hAnsi="Arial"/>
          <w:b w:val="false"/>
          <w:bCs w:val="false"/>
          <w:i w:val="false"/>
          <w:iCs w:val="false"/>
          <w:color w:val="1B1E2D"/>
          <w:sz w:val="22"/>
          <w:szCs w:val="22"/>
        </w:rPr>
        <w:t xml:space="preserve"/>
      </w:r>
    </w:p>
    <w:p>
      <w:pPr>
        <w:spacing w:before="60" w:after="80"/>
      </w:pPr>
      <w:r>
        <w:rPr>
          <w:rFonts w:ascii="Arial" w:cs="Arial" w:eastAsia="Arial" w:hAnsi="Arial"/>
          <w:b/>
          <w:bCs/>
          <w:i w:val="false"/>
          <w:iCs w:val="false"/>
          <w:color w:val="8B5E00"/>
          <w:sz w:val="22"/>
          <w:szCs w:val="22"/>
        </w:rPr>
        <w:t xml:space="preserve">1.  </w:t>
      </w:r>
      <w:r>
        <w:rPr>
          <w:rFonts w:ascii="Arial" w:cs="Arial" w:eastAsia="Arial" w:hAnsi="Arial"/>
          <w:b w:val="false"/>
          <w:bCs w:val="false"/>
          <w:i w:val="false"/>
          <w:iCs w:val="false"/>
          <w:color w:val="1B1E2D"/>
          <w:sz w:val="22"/>
          <w:szCs w:val="22"/>
        </w:rPr>
        <w:t xml:space="preserve">'The connection between sleep deprivation and weight gain has never before been so clearly documented.' -&gt; Never before ________________</w:t>
      </w:r>
    </w:p>
    <w:p>
      <w:pPr>
        <w:spacing w:before="60" w:after="80"/>
      </w:pPr>
      <w:r>
        <w:rPr>
          <w:rFonts w:ascii="Arial" w:cs="Arial" w:eastAsia="Arial" w:hAnsi="Arial"/>
          <w:b/>
          <w:bCs/>
          <w:i w:val="false"/>
          <w:iCs w:val="false"/>
          <w:color w:val="8B5E00"/>
          <w:sz w:val="22"/>
          <w:szCs w:val="22"/>
        </w:rPr>
        <w:t xml:space="preserve">2.  </w:t>
      </w:r>
      <w:r>
        <w:rPr>
          <w:rFonts w:ascii="Arial" w:cs="Arial" w:eastAsia="Arial" w:hAnsi="Arial"/>
          <w:b w:val="false"/>
          <w:bCs w:val="false"/>
          <w:i w:val="false"/>
          <w:iCs w:val="false"/>
          <w:color w:val="1B1E2D"/>
          <w:sz w:val="22"/>
          <w:szCs w:val="22"/>
        </w:rPr>
        <w:t xml:space="preserve">'Poor sleep drives weight gain AND it dismantles the motivation to address it.' -&gt; Not only ________________</w:t>
      </w:r>
    </w:p>
    <w:p>
      <w:pPr>
        <w:spacing w:before="60" w:after="80"/>
      </w:pPr>
      <w:r>
        <w:rPr>
          <w:rFonts w:ascii="Arial" w:cs="Arial" w:eastAsia="Arial" w:hAnsi="Arial"/>
          <w:b/>
          <w:bCs/>
          <w:i w:val="false"/>
          <w:iCs w:val="false"/>
          <w:color w:val="8B5E00"/>
          <w:sz w:val="22"/>
          <w:szCs w:val="22"/>
        </w:rPr>
        <w:t xml:space="preserve">3.  </w:t>
      </w:r>
      <w:r>
        <w:rPr>
          <w:rFonts w:ascii="Arial" w:cs="Arial" w:eastAsia="Arial" w:hAnsi="Arial"/>
          <w:b w:val="false"/>
          <w:bCs w:val="false"/>
          <w:i w:val="false"/>
          <w:iCs w:val="false"/>
          <w:color w:val="1B1E2D"/>
          <w:sz w:val="22"/>
          <w:szCs w:val="22"/>
        </w:rPr>
        <w:t xml:space="preserve">'Clinical research has rarely so consistently confirmed what sufferers already know intuitively.' -&gt; Rarely ________________</w:t>
      </w:r>
    </w:p>
    <w:p>
      <w:pPr>
        <w:spacing w:before="60" w:after="80"/>
      </w:pPr>
      <w:r>
        <w:rPr>
          <w:rFonts w:ascii="Arial" w:cs="Arial" w:eastAsia="Arial" w:hAnsi="Arial"/>
          <w:b/>
          <w:bCs/>
          <w:i w:val="false"/>
          <w:iCs w:val="false"/>
          <w:color w:val="8B5E00"/>
          <w:sz w:val="22"/>
          <w:szCs w:val="22"/>
        </w:rPr>
        <w:t xml:space="preserve">4.  </w:t>
      </w:r>
      <w:r>
        <w:rPr>
          <w:rFonts w:ascii="Arial" w:cs="Arial" w:eastAsia="Arial" w:hAnsi="Arial"/>
          <w:b w:val="false"/>
          <w:bCs w:val="false"/>
          <w:i w:val="false"/>
          <w:iCs w:val="false"/>
          <w:color w:val="1B1E2D"/>
          <w:sz w:val="22"/>
          <w:szCs w:val="22"/>
        </w:rPr>
        <w:t xml:space="preserve">'His cortisol was so elevated after years of disrupted sleep that normal function could not be immediately restored.' -&gt; So elevated ________________</w:t>
      </w:r>
    </w:p>
    <w:p>
      <w:pPr>
        <w:spacing w:before="60" w:after="80"/>
      </w:pPr>
      <w:r>
        <w:rPr>
          <w:rFonts w:ascii="Arial" w:cs="Arial" w:eastAsia="Arial" w:hAnsi="Arial"/>
          <w:b/>
          <w:bCs/>
          <w:i w:val="false"/>
          <w:iCs w:val="false"/>
          <w:color w:val="8B5E00"/>
          <w:sz w:val="22"/>
          <w:szCs w:val="22"/>
        </w:rPr>
        <w:t xml:space="preserve">5.  </w:t>
      </w:r>
      <w:r>
        <w:rPr>
          <w:rFonts w:ascii="Arial" w:cs="Arial" w:eastAsia="Arial" w:hAnsi="Arial"/>
          <w:b w:val="false"/>
          <w:bCs w:val="false"/>
          <w:i w:val="false"/>
          <w:iCs w:val="false"/>
          <w:color w:val="1B1E2D"/>
          <w:sz w:val="22"/>
          <w:szCs w:val="22"/>
        </w:rPr>
        <w:t xml:space="preserve">'The patient only began to improve after all three conditions were addressed simultaneously.' -&gt; Not until ________________</w:t>
      </w:r>
    </w:p>
    <w:p>
      <w:pPr>
        <w:spacing w:before="0" w:after="0"/>
      </w:pPr>
      <w:r>
        <w:br w:type="pag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600"/>
        <w:gridCol w:w="3426"/>
      </w:tblGrid>
      <w:tr>
        <w:tc>
          <w:tcPr>
            <w:tcW w:type="dxa" w:w="5600"/>
            <w:tcBorders>
              <w:top w:val="none" w:color="FFFFFF" w:sz="0"/>
              <w:left w:val="none" w:color="FFFFFF" w:sz="0"/>
              <w:bottom w:val="none" w:color="FFFFFF" w:sz="0"/>
              <w:right w:val="none" w:color="FFFFFF" w:sz="0"/>
            </w:tcBorders>
            <w:shd w:fill="1A3A2A" w:val="clear"/>
            <w:tcMar>
              <w:top w:type="dxa" w:w="120"/>
              <w:left w:type="dxa" w:w="200"/>
              <w:bottom w:type="dxa" w:w="120"/>
              <w:right w:type="dxa" w:w="100"/>
            </w:tcMar>
          </w:tcPr>
          <w:p>
            <w:pPr>
              <w:spacing w:before="0" w:after="0"/>
            </w:pPr>
            <w:r>
              <w:rPr>
                <w:rFonts w:ascii="Arial" w:cs="Arial" w:eastAsia="Arial" w:hAnsi="Arial"/>
                <w:b w:val="false"/>
                <w:bCs w:val="false"/>
                <w:i w:val="false"/>
                <w:iCs w:val="false"/>
                <w:color w:val="50A070"/>
                <w:sz w:val="18"/>
                <w:szCs w:val="18"/>
              </w:rPr>
              <w:t xml:space="preserve">Handout 3  |  </w:t>
            </w:r>
            <w:r>
              <w:rPr>
                <w:rFonts w:ascii="Arial" w:cs="Arial" w:eastAsia="Arial" w:hAnsi="Arial"/>
                <w:b/>
                <w:bCs/>
                <w:i w:val="false"/>
                <w:iCs w:val="false"/>
                <w:color w:val="FFFFFF"/>
                <w:sz w:val="24"/>
                <w:szCs w:val="24"/>
              </w:rPr>
              <w:t xml:space="preserve">Reading</w:t>
            </w:r>
          </w:p>
        </w:tc>
        <w:tc>
          <w:tcPr>
            <w:tcW w:type="dxa" w:w="3426"/>
            <w:tcBorders>
              <w:top w:val="none" w:color="FFFFFF" w:sz="0"/>
              <w:left w:val="none" w:color="FFFFFF" w:sz="0"/>
              <w:bottom w:val="none" w:color="FFFFFF" w:sz="0"/>
              <w:right w:val="none" w:color="FFFFFF" w:sz="0"/>
            </w:tcBorders>
            <w:shd w:fill="1A3A6B" w:val="clear"/>
            <w:tcMar>
              <w:top w:type="dxa" w:w="120"/>
              <w:left w:type="dxa" w:w="100"/>
              <w:bottom w:type="dxa" w:w="120"/>
              <w:right w:type="dxa" w:w="200"/>
            </w:tcMar>
          </w:tcPr>
          <w:p>
            <w:pPr>
              <w:spacing w:before="0" w:after="0"/>
              <w:jc w:val="right"/>
            </w:pPr>
            <w:r>
              <w:rPr>
                <w:rFonts w:ascii="Arial" w:cs="Arial" w:eastAsia="Arial" w:hAnsi="Arial"/>
                <w:b/>
                <w:bCs/>
                <w:i w:val="false"/>
                <w:iCs w:val="false"/>
                <w:color w:val="FFFFFF"/>
                <w:sz w:val="22"/>
                <w:szCs w:val="22"/>
              </w:rPr>
              <w:t xml:space="preserve">Reading</w:t>
            </w:r>
          </w:p>
        </w:tc>
      </w:tr>
    </w:tbl>
    <w:p>
      <w:pPr>
        <w:spacing w:before="0" w:after="8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none" w:color="FFFFFF" w:sz="0"/>
              <w:left w:val="none" w:color="FFFFFF" w:sz="0"/>
              <w:bottom w:val="none" w:color="FFFFFF" w:sz="0"/>
              <w:right w:val="none" w:color="FFFFFF" w:sz="0"/>
            </w:tcBorders>
            <w:shd w:fill="1A3A2A" w:val="clear"/>
            <w:tcMar>
              <w:top w:type="dxa" w:w="120"/>
              <w:left w:type="dxa" w:w="200"/>
              <w:bottom w:type="dxa" w:w="120"/>
              <w:right w:type="dxa" w:w="200"/>
            </w:tcMar>
          </w:tcPr>
          <w:p>
            <w:pPr>
              <w:spacing w:before="0" w:after="0"/>
            </w:pPr>
            <w:r>
              <w:rPr>
                <w:rFonts w:ascii="Arial" w:cs="Arial" w:eastAsia="Arial" w:hAnsi="Arial"/>
                <w:b/>
                <w:bCs/>
                <w:i w:val="false"/>
                <w:iCs w:val="false"/>
                <w:color w:val="FFFFFF"/>
                <w:sz w:val="20"/>
                <w:szCs w:val="20"/>
              </w:rPr>
              <w:t xml:space="preserve">The Atlantic  /  Health &amp; Science</w:t>
            </w:r>
          </w:p>
        </w:tc>
      </w:tr>
    </w:tbl>
    <w:p>
      <w:pPr>
        <w:spacing w:before="0" w:after="4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1A3A2A" w:sz="1"/>
              <w:left w:val="single" w:color="1A3A2A" w:sz="1"/>
              <w:bottom w:val="single" w:color="1A3A2A" w:sz="1"/>
              <w:right w:val="single" w:color="1A3A2A" w:sz="1"/>
            </w:tcBorders>
            <w:shd w:fill="E8F5EC" w:val="clear"/>
            <w:tcMar>
              <w:top w:type="dxa" w:w="160"/>
              <w:left w:type="dxa" w:w="220"/>
              <w:bottom w:type="dxa" w:w="160"/>
              <w:right w:type="dxa" w:w="220"/>
            </w:tcMar>
          </w:tcPr>
          <w:p>
            <w:pPr>
              <w:spacing w:before="0" w:after="80"/>
              <w:jc w:val="center"/>
            </w:pPr>
            <w:r>
              <w:rPr>
                <w:rFonts w:ascii="Arial" w:cs="Arial" w:eastAsia="Arial" w:hAnsi="Arial"/>
                <w:b/>
                <w:bCs/>
                <w:i w:val="false"/>
                <w:iCs w:val="false"/>
                <w:color w:val="060F09"/>
                <w:sz w:val="26"/>
                <w:szCs w:val="26"/>
              </w:rPr>
              <w:t xml:space="preserve">What Do You Do if You Are an Overweight Insomniac Who is Slightly Depressed?</w:t>
            </w:r>
          </w:p>
          <w:p>
            <w:pPr>
              <w:spacing w:before="0" w:after="0"/>
              <w:jc w:val="center"/>
            </w:pPr>
            <w:r>
              <w:rPr>
                <w:rFonts w:ascii="Arial" w:cs="Arial" w:eastAsia="Arial" w:hAnsi="Arial"/>
                <w:b w:val="false"/>
                <w:bCs w:val="false"/>
                <w:i/>
                <w:iCs/>
                <w:color w:val="1B1E2D"/>
                <w:sz w:val="22"/>
                <w:szCs w:val="22"/>
              </w:rPr>
              <w:t xml:space="preserve">The weight, the sleeplessness and the persistent low mood arrived, as most unwelcome things do, gradually and without making a formal announcement. What took considerably longer to understand was that they had not arrived separately. They had arrived together, and they intended to stay that way.</w:t>
            </w:r>
          </w:p>
        </w:tc>
      </w:tr>
    </w:tbl>
    <w:p>
      <w:pPr>
        <w:spacing w:before="0" w:after="8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none" w:color="FFFFFF" w:sz="0"/>
              <w:left w:val="none" w:color="FFFFFF" w:sz="0"/>
              <w:bottom w:val="none" w:color="FFFFFF" w:sz="0"/>
              <w:right w:val="none" w:color="FFFFFF" w:sz="0"/>
            </w:tcBorders>
            <w:shd w:fill="FFFFFF" w:val="clear"/>
            <w:tcMar>
              <w:top w:type="dxa" w:w="100"/>
              <w:left w:type="dxa" w:w="0"/>
              <w:bottom w:type="dxa" w:w="100"/>
              <w:right w:type="dxa" w:w="0"/>
            </w:tcMar>
          </w:tcPr>
          <w:p>
            <w:pPr>
              <w:spacing w:before="0" w:after="0"/>
            </w:pPr>
            <w:r>
              <w:rPr>
                <w:rFonts w:ascii="Arial" w:cs="Arial" w:eastAsia="Arial" w:hAnsi="Arial"/>
                <w:b w:val="false"/>
                <w:bCs w:val="false"/>
                <w:i w:val="false"/>
                <w:iCs w:val="false"/>
                <w:color w:val="1B1E2D"/>
                <w:sz w:val="22"/>
                <w:szCs w:val="22"/>
              </w:rPr>
              <w:t xml:space="preserve">Let me be precise about my credentials. I am forty-two years old, approximately fifteen kilograms above the weight at which I feel well, and I have not slept properly since a period that I can no longer accurately date but that I would estimate began sometime in my early thirties. I am not, clinically speaking, depressed. I am what my GP described — with a precision I found both accurate and slightly devastating — as 'subclinically low.' Which is to say: I function. I go to work. I make my children's lunches. I am simply, and persistently, not quite alright.</w:t>
            </w:r>
          </w:p>
        </w:tc>
      </w:tr>
    </w:tbl>
    <w:p>
      <w:pPr>
        <w:spacing w:before="0" w:after="6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1A3A2A" w:sz="1"/>
              <w:left w:val="single" w:color="1A3A2A" w:sz="1"/>
              <w:bottom w:val="single" w:color="1A3A2A" w:sz="1"/>
              <w:right w:val="single" w:color="1A3A2A" w:sz="1"/>
            </w:tcBorders>
            <w:shd w:fill="E8F5EC" w:val="clear"/>
            <w:tcMar>
              <w:top w:type="dxa" w:w="100"/>
              <w:left w:type="dxa" w:w="180"/>
              <w:bottom w:type="dxa" w:w="100"/>
              <w:right w:type="dxa" w:w="180"/>
            </w:tcMar>
          </w:tcPr>
          <w:p>
            <w:pPr>
              <w:spacing w:before="0" w:after="0"/>
            </w:pPr>
            <w:r>
              <w:rPr>
                <w:rFonts w:ascii="Arial" w:cs="Arial" w:eastAsia="Arial" w:hAnsi="Arial"/>
                <w:b w:val="false"/>
                <w:bCs w:val="false"/>
                <w:i w:val="false"/>
                <w:iCs w:val="false"/>
                <w:color w:val="1B1E2D"/>
                <w:sz w:val="22"/>
                <w:szCs w:val="22"/>
              </w:rPr>
              <w:t xml:space="preserve">Dr. Priya Mehta, sleep researcher at King's College London: 'What patients consistently fail to understand — and what clinical training consistently fails to teach — is that these three conditions do not merely co-occur. They are mechanistically interdependent. It is not that poor sleep causes weight gain which causes low mood. It is all of those things simultaneously, in both directions, all the time. We call it a comorbidity cluster because it clusters. You cannot treat one corner of the triangle without the other two corners noticing.'</w:t>
            </w:r>
          </w:p>
        </w:tc>
      </w:tr>
    </w:tbl>
    <w:p>
      <w:pPr>
        <w:spacing w:before="0" w:after="6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none" w:color="FFFFFF" w:sz="0"/>
              <w:left w:val="none" w:color="FFFFFF" w:sz="0"/>
              <w:bottom w:val="none" w:color="FFFFFF" w:sz="0"/>
              <w:right w:val="none" w:color="FFFFFF" w:sz="0"/>
            </w:tcBorders>
            <w:shd w:fill="FFFFFF" w:val="clear"/>
            <w:tcMar>
              <w:top w:type="dxa" w:w="100"/>
              <w:left w:type="dxa" w:w="0"/>
              <w:bottom w:type="dxa" w:w="100"/>
              <w:right w:type="dxa" w:w="0"/>
            </w:tcMar>
          </w:tcPr>
          <w:p>
            <w:pPr>
              <w:spacing w:before="0" w:after="0"/>
            </w:pPr>
            <w:r>
              <w:rPr>
                <w:rFonts w:ascii="Arial" w:cs="Arial" w:eastAsia="Arial" w:hAnsi="Arial"/>
                <w:b w:val="false"/>
                <w:bCs w:val="false"/>
                <w:i w:val="false"/>
                <w:iCs w:val="false"/>
                <w:color w:val="1B1E2D"/>
                <w:sz w:val="22"/>
                <w:szCs w:val="22"/>
              </w:rPr>
              <w:t xml:space="preserve">It is widely reported that sleep deprivation increases cortisol levels — the body's primary stress hormone — by up to thirty-seven percent. What this means, in practice, is that the person who does not sleep well is operating under a level of physiological stress that makes weight loss significantly harder, and that produces, over time, precisely the low-grade lethargy and motivational flatness that we have taken to calling depression. Not only does poor sleep drive weight gain through hormonal mechanisms, but it also systematically dismantles the cognitive and motivational resources needed to address either.</w:t>
            </w:r>
          </w:p>
        </w:tc>
      </w:tr>
    </w:tbl>
    <w:p>
      <w:pPr>
        <w:spacing w:before="0" w:after="6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none" w:color="FFFFFF" w:sz="0"/>
              <w:left w:val="none" w:color="FFFFFF" w:sz="0"/>
              <w:bottom w:val="none" w:color="FFFFFF" w:sz="0"/>
              <w:right w:val="none" w:color="FFFFFF" w:sz="0"/>
            </w:tcBorders>
            <w:shd w:fill="FFFFFF" w:val="clear"/>
            <w:tcMar>
              <w:top w:type="dxa" w:w="100"/>
              <w:left w:type="dxa" w:w="0"/>
              <w:bottom w:type="dxa" w:w="100"/>
              <w:right w:type="dxa" w:w="0"/>
            </w:tcMar>
          </w:tcPr>
          <w:p>
            <w:pPr>
              <w:spacing w:before="0" w:after="0"/>
            </w:pPr>
            <w:r>
              <w:rPr>
                <w:rFonts w:ascii="Arial" w:cs="Arial" w:eastAsia="Arial" w:hAnsi="Arial"/>
                <w:b w:val="false"/>
                <w:bCs w:val="false"/>
                <w:i w:val="false"/>
                <w:iCs w:val="false"/>
                <w:color w:val="1B1E2D"/>
                <w:sz w:val="22"/>
                <w:szCs w:val="22"/>
              </w:rPr>
              <w:t xml:space="preserve">Despite the appealing simplicity of 'eat less, move more' — the instruction so beloved of well-meaning relatives and time-pressed GPs — the evidence is now fairly unambiguous that this advice is physiologically naive for anyone operating under chronic sleep deprivation. Even though I understood, perfectly well, that the toast I was eating at eleven forty-five on a Tuesday night was not conducive to either my sleep or my metabolic health, understanding this did not appear to constitute a sufficient intervention.</w:t>
            </w:r>
          </w:p>
        </w:tc>
      </w:tr>
    </w:tbl>
    <w:p>
      <w:pPr>
        <w:spacing w:before="0" w:after="6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1A3A2A" w:sz="1"/>
              <w:left w:val="single" w:color="1A3A2A" w:sz="1"/>
              <w:bottom w:val="single" w:color="1A3A2A" w:sz="1"/>
              <w:right w:val="single" w:color="1A3A2A" w:sz="1"/>
            </w:tcBorders>
            <w:shd w:fill="E8F5EC" w:val="clear"/>
            <w:tcMar>
              <w:top w:type="dxa" w:w="100"/>
              <w:left w:type="dxa" w:w="180"/>
              <w:bottom w:type="dxa" w:w="100"/>
              <w:right w:type="dxa" w:w="180"/>
            </w:tcMar>
          </w:tcPr>
          <w:p>
            <w:pPr>
              <w:spacing w:before="0" w:after="0"/>
            </w:pPr>
            <w:r>
              <w:rPr>
                <w:rFonts w:ascii="Arial" w:cs="Arial" w:eastAsia="Arial" w:hAnsi="Arial"/>
                <w:b w:val="false"/>
                <w:bCs w:val="false"/>
                <w:i w:val="false"/>
                <w:iCs w:val="false"/>
                <w:color w:val="1B1E2D"/>
                <w:sz w:val="22"/>
                <w:szCs w:val="22"/>
              </w:rPr>
              <w:t xml:space="preserve">Prof. James Holloway, clinical psychologist at UCL: 'If these three conditions had been treated as a comorbidity cluster from the beginning — rather than as three separate specialisms with separate referral pathways — the outcomes for patients might look considerably more encouraging than they currently do. What the evidence consistently shows is that sequential treatment tends to produce partial remissions that collapse as soon as the intervention ends. The untreated corners of the triangle reassert themselves.'</w:t>
            </w:r>
          </w:p>
        </w:tc>
      </w:tr>
    </w:tbl>
    <w:p>
      <w:pPr>
        <w:spacing w:before="0" w:after="6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none" w:color="FFFFFF" w:sz="0"/>
              <w:left w:val="none" w:color="FFFFFF" w:sz="0"/>
              <w:bottom w:val="none" w:color="FFFFFF" w:sz="0"/>
              <w:right w:val="none" w:color="FFFFFF" w:sz="0"/>
            </w:tcBorders>
            <w:shd w:fill="FFFFFF" w:val="clear"/>
            <w:tcMar>
              <w:top w:type="dxa" w:w="100"/>
              <w:left w:type="dxa" w:w="0"/>
              <w:bottom w:type="dxa" w:w="100"/>
              <w:right w:type="dxa" w:w="0"/>
            </w:tcMar>
          </w:tcPr>
          <w:p>
            <w:pPr>
              <w:spacing w:before="0" w:after="0"/>
            </w:pPr>
            <w:r>
              <w:rPr>
                <w:rFonts w:ascii="Arial" w:cs="Arial" w:eastAsia="Arial" w:hAnsi="Arial"/>
                <w:b w:val="false"/>
                <w:bCs w:val="false"/>
                <w:i w:val="false"/>
                <w:iCs w:val="false"/>
                <w:color w:val="1B1E2D"/>
                <w:sz w:val="22"/>
                <w:szCs w:val="22"/>
              </w:rPr>
              <w:t xml:space="preserve">Rarely has clinical research so consistently confirmed what sufferers already know intuitively: that these three things are not separate problems requiring separate solutions. They are one problem that has taken three forms. It is imperative that the healthcare system be designed to reflect this — that the GP who prescribes antidepressants also screen for insomnia. Never before, perhaps, has the gap between what the science knows and what the clinical system delivers been quite so visible — or quite so costly.</w:t>
            </w:r>
          </w:p>
        </w:tc>
      </w:tr>
    </w:tbl>
    <w:p>
      <w:pPr>
        <w:spacing w:before="0" w:after="60"/>
      </w:pPr>
      <w:r>
        <w:rPr>
          <w:rFonts w:ascii="Arial" w:cs="Arial" w:eastAsia="Arial" w:hAnsi="Arial"/>
          <w:b w:val="false"/>
          <w:bCs w:val="false"/>
          <w:i w:val="false"/>
          <w:iCs w:val="false"/>
          <w:color w:val="1B1E2D"/>
          <w:sz w:val="22"/>
          <w:szCs w:val="22"/>
        </w:rPr>
        <w:t xml:space="preserve"/>
      </w:r>
    </w:p>
    <w:p>
      <w:pPr>
        <w:spacing w:before="0" w:after="60"/>
      </w:pPr>
      <w:r>
        <w:rPr>
          <w:rFonts w:ascii="Arial" w:cs="Arial" w:eastAsia="Arial" w:hAnsi="Arial"/>
          <w:b w:val="false"/>
          <w:bCs w:val="false"/>
          <w:i w:val="false"/>
          <w:iCs w:val="false"/>
          <w:color w:val="1B1E2D"/>
          <w:sz w:val="22"/>
          <w:szCs w:val="22"/>
        </w:rPr>
        <w:t xml:space="preserve"/>
      </w:r>
    </w:p>
    <w:p>
      <w:pPr>
        <w:pBdr>
          <w:bottom w:val="single" w:color="1A3A6B" w:sz="6" w:space="2"/>
        </w:pBdr>
        <w:spacing w:before="240" w:after="120"/>
      </w:pPr>
      <w:r>
        <w:rPr>
          <w:rFonts w:ascii="Arial" w:cs="Arial" w:eastAsia="Arial" w:hAnsi="Arial"/>
          <w:b/>
          <w:bCs/>
          <w:i w:val="false"/>
          <w:iCs w:val="false"/>
          <w:color w:val="1A3A6B"/>
          <w:sz w:val="26"/>
          <w:szCs w:val="26"/>
        </w:rPr>
        <w:t xml:space="preserve">Task 1 - Label the Structures</w:t>
      </w:r>
    </w:p>
    <w:p>
      <w:pPr>
        <w:spacing w:before="80" w:after="80"/>
      </w:pPr>
      <w:r>
        <w:rPr>
          <w:rFonts w:ascii="Arial" w:cs="Arial" w:eastAsia="Arial" w:hAnsi="Arial"/>
          <w:b w:val="false"/>
          <w:bCs w:val="false"/>
          <w:i w:val="false"/>
          <w:iCs w:val="false"/>
          <w:color w:val="1B1E2D"/>
          <w:sz w:val="22"/>
          <w:szCs w:val="22"/>
        </w:rPr>
        <w:t xml:space="preserve">Find one example of each structure G1-G6 in the essay. Write it here.</w:t>
      </w:r>
    </w:p>
    <w:p>
      <w:pPr>
        <w:spacing w:before="0" w:after="60"/>
      </w:pPr>
      <w:r>
        <w:rPr>
          <w:rFonts w:ascii="Arial" w:cs="Arial" w:eastAsia="Arial" w:hAnsi="Arial"/>
          <w:b w:val="false"/>
          <w:bCs w:val="false"/>
          <w:i w:val="false"/>
          <w:iCs w:val="false"/>
          <w:color w:val="1B1E2D"/>
          <w:sz w:val="22"/>
          <w:szCs w:val="22"/>
        </w:rPr>
        <w:t xml:space="preserve"/>
      </w:r>
    </w:p>
    <w:p>
      <w:pPr>
        <w:spacing w:before="40" w:after="60"/>
      </w:pPr>
      <w:r>
        <w:rPr>
          <w:rFonts w:ascii="Arial" w:cs="Arial" w:eastAsia="Arial" w:hAnsi="Arial"/>
          <w:b/>
          <w:bCs/>
          <w:i w:val="false"/>
          <w:iCs w:val="false"/>
          <w:color w:val="1A3A6B"/>
          <w:sz w:val="22"/>
          <w:szCs w:val="22"/>
        </w:rPr>
        <w:t xml:space="preserve">G1:</w:t>
      </w:r>
      <w:r>
        <w:rPr>
          <w:rFonts w:ascii="Arial" w:cs="Arial" w:eastAsia="Arial" w:hAnsi="Arial"/>
          <w:b w:val="false"/>
          <w:bCs w:val="false"/>
          <w:i w:val="false"/>
          <w:iCs w:val="false"/>
          <w:color w:val="1B1E2D"/>
          <w:sz w:val="22"/>
          <w:szCs w:val="22"/>
        </w:rPr>
        <w:t xml:space="preserve">  ___________________________________________</w:t>
      </w:r>
    </w:p>
    <w:p>
      <w:pPr>
        <w:spacing w:before="40" w:after="60"/>
      </w:pPr>
      <w:r>
        <w:rPr>
          <w:rFonts w:ascii="Arial" w:cs="Arial" w:eastAsia="Arial" w:hAnsi="Arial"/>
          <w:b/>
          <w:bCs/>
          <w:i w:val="false"/>
          <w:iCs w:val="false"/>
          <w:color w:val="1A3A6B"/>
          <w:sz w:val="22"/>
          <w:szCs w:val="22"/>
        </w:rPr>
        <w:t xml:space="preserve">G2:</w:t>
      </w:r>
      <w:r>
        <w:rPr>
          <w:rFonts w:ascii="Arial" w:cs="Arial" w:eastAsia="Arial" w:hAnsi="Arial"/>
          <w:b w:val="false"/>
          <w:bCs w:val="false"/>
          <w:i w:val="false"/>
          <w:iCs w:val="false"/>
          <w:color w:val="1B1E2D"/>
          <w:sz w:val="22"/>
          <w:szCs w:val="22"/>
        </w:rPr>
        <w:t xml:space="preserve">  ___________________________________________</w:t>
      </w:r>
    </w:p>
    <w:p>
      <w:pPr>
        <w:spacing w:before="40" w:after="60"/>
      </w:pPr>
      <w:r>
        <w:rPr>
          <w:rFonts w:ascii="Arial" w:cs="Arial" w:eastAsia="Arial" w:hAnsi="Arial"/>
          <w:b/>
          <w:bCs/>
          <w:i w:val="false"/>
          <w:iCs w:val="false"/>
          <w:color w:val="1A3A6B"/>
          <w:sz w:val="22"/>
          <w:szCs w:val="22"/>
        </w:rPr>
        <w:t xml:space="preserve">G3:</w:t>
      </w:r>
      <w:r>
        <w:rPr>
          <w:rFonts w:ascii="Arial" w:cs="Arial" w:eastAsia="Arial" w:hAnsi="Arial"/>
          <w:b w:val="false"/>
          <w:bCs w:val="false"/>
          <w:i w:val="false"/>
          <w:iCs w:val="false"/>
          <w:color w:val="1B1E2D"/>
          <w:sz w:val="22"/>
          <w:szCs w:val="22"/>
        </w:rPr>
        <w:t xml:space="preserve">  ___________________________________________</w:t>
      </w:r>
    </w:p>
    <w:p>
      <w:pPr>
        <w:spacing w:before="40" w:after="60"/>
      </w:pPr>
      <w:r>
        <w:rPr>
          <w:rFonts w:ascii="Arial" w:cs="Arial" w:eastAsia="Arial" w:hAnsi="Arial"/>
          <w:b/>
          <w:bCs/>
          <w:i w:val="false"/>
          <w:iCs w:val="false"/>
          <w:color w:val="1A3A6B"/>
          <w:sz w:val="22"/>
          <w:szCs w:val="22"/>
        </w:rPr>
        <w:t xml:space="preserve">G4:</w:t>
      </w:r>
      <w:r>
        <w:rPr>
          <w:rFonts w:ascii="Arial" w:cs="Arial" w:eastAsia="Arial" w:hAnsi="Arial"/>
          <w:b w:val="false"/>
          <w:bCs w:val="false"/>
          <w:i w:val="false"/>
          <w:iCs w:val="false"/>
          <w:color w:val="1B1E2D"/>
          <w:sz w:val="22"/>
          <w:szCs w:val="22"/>
        </w:rPr>
        <w:t xml:space="preserve">  ___________________________________________</w:t>
      </w:r>
    </w:p>
    <w:p>
      <w:pPr>
        <w:spacing w:before="40" w:after="60"/>
      </w:pPr>
      <w:r>
        <w:rPr>
          <w:rFonts w:ascii="Arial" w:cs="Arial" w:eastAsia="Arial" w:hAnsi="Arial"/>
          <w:b/>
          <w:bCs/>
          <w:i w:val="false"/>
          <w:iCs w:val="false"/>
          <w:color w:val="1A3A6B"/>
          <w:sz w:val="22"/>
          <w:szCs w:val="22"/>
        </w:rPr>
        <w:t xml:space="preserve">G5:</w:t>
      </w:r>
      <w:r>
        <w:rPr>
          <w:rFonts w:ascii="Arial" w:cs="Arial" w:eastAsia="Arial" w:hAnsi="Arial"/>
          <w:b w:val="false"/>
          <w:bCs w:val="false"/>
          <w:i w:val="false"/>
          <w:iCs w:val="false"/>
          <w:color w:val="1B1E2D"/>
          <w:sz w:val="22"/>
          <w:szCs w:val="22"/>
        </w:rPr>
        <w:t xml:space="preserve">  ___________________________________________</w:t>
      </w:r>
    </w:p>
    <w:p>
      <w:pPr>
        <w:spacing w:before="40" w:after="60"/>
      </w:pPr>
      <w:r>
        <w:rPr>
          <w:rFonts w:ascii="Arial" w:cs="Arial" w:eastAsia="Arial" w:hAnsi="Arial"/>
          <w:b/>
          <w:bCs/>
          <w:i w:val="false"/>
          <w:iCs w:val="false"/>
          <w:color w:val="1A3A6B"/>
          <w:sz w:val="22"/>
          <w:szCs w:val="22"/>
        </w:rPr>
        <w:t xml:space="preserve">G6:</w:t>
      </w:r>
      <w:r>
        <w:rPr>
          <w:rFonts w:ascii="Arial" w:cs="Arial" w:eastAsia="Arial" w:hAnsi="Arial"/>
          <w:b w:val="false"/>
          <w:bCs w:val="false"/>
          <w:i w:val="false"/>
          <w:iCs w:val="false"/>
          <w:color w:val="1B1E2D"/>
          <w:sz w:val="22"/>
          <w:szCs w:val="22"/>
        </w:rPr>
        <w:t xml:space="preserve">  ___________________________________________</w:t>
      </w:r>
    </w:p>
    <w:p>
      <w:pPr>
        <w:spacing w:before="0" w:after="60"/>
      </w:pPr>
      <w:r>
        <w:rPr>
          <w:rFonts w:ascii="Arial" w:cs="Arial" w:eastAsia="Arial" w:hAnsi="Arial"/>
          <w:b w:val="false"/>
          <w:bCs w:val="false"/>
          <w:i w:val="false"/>
          <w:iCs w:val="false"/>
          <w:color w:val="1B1E2D"/>
          <w:sz w:val="22"/>
          <w:szCs w:val="22"/>
        </w:rPr>
        <w:t xml:space="preserve"/>
      </w:r>
    </w:p>
    <w:p>
      <w:pPr>
        <w:pBdr>
          <w:bottom w:val="single" w:color="1A3A6B" w:sz="6" w:space="2"/>
        </w:pBdr>
        <w:spacing w:before="240" w:after="120"/>
      </w:pPr>
      <w:r>
        <w:rPr>
          <w:rFonts w:ascii="Arial" w:cs="Arial" w:eastAsia="Arial" w:hAnsi="Arial"/>
          <w:b/>
          <w:bCs/>
          <w:i w:val="false"/>
          <w:iCs w:val="false"/>
          <w:color w:val="1A3A6B"/>
          <w:sz w:val="26"/>
          <w:szCs w:val="26"/>
        </w:rPr>
        <w:t xml:space="preserve">Task 2 - Comprehension and Analysis</w:t>
      </w:r>
    </w:p>
    <w:p>
      <w:pPr>
        <w:spacing w:before="80" w:after="80"/>
      </w:pPr>
      <w:r>
        <w:rPr>
          <w:rFonts w:ascii="Arial" w:cs="Arial" w:eastAsia="Arial" w:hAnsi="Arial"/>
          <w:b w:val="false"/>
          <w:bCs w:val="false"/>
          <w:i w:val="false"/>
          <w:iCs w:val="false"/>
          <w:color w:val="1B1E2D"/>
          <w:sz w:val="22"/>
          <w:szCs w:val="22"/>
        </w:rPr>
        <w:t xml:space="preserve">Write full sentences.</w:t>
      </w:r>
    </w:p>
    <w:p>
      <w:pPr>
        <w:spacing w:before="0" w:after="60"/>
      </w:pPr>
      <w:r>
        <w:rPr>
          <w:rFonts w:ascii="Arial" w:cs="Arial" w:eastAsia="Arial" w:hAnsi="Arial"/>
          <w:b w:val="false"/>
          <w:bCs w:val="false"/>
          <w:i w:val="false"/>
          <w:iCs w:val="false"/>
          <w:color w:val="1B1E2D"/>
          <w:sz w:val="22"/>
          <w:szCs w:val="22"/>
        </w:rPr>
        <w:t xml:space="preserve"/>
      </w:r>
    </w:p>
    <w:p>
      <w:pPr>
        <w:spacing w:before="40" w:after="30"/>
      </w:pPr>
      <w:r>
        <w:rPr>
          <w:rFonts w:ascii="Arial" w:cs="Arial" w:eastAsia="Arial" w:hAnsi="Arial"/>
          <w:b/>
          <w:bCs/>
          <w:i w:val="false"/>
          <w:iCs w:val="false"/>
          <w:color w:val="1A3A6B"/>
          <w:sz w:val="22"/>
          <w:szCs w:val="22"/>
        </w:rPr>
        <w:t xml:space="preserve">1.  </w:t>
      </w:r>
      <w:r>
        <w:rPr>
          <w:rFonts w:ascii="Arial" w:cs="Arial" w:eastAsia="Arial" w:hAnsi="Arial"/>
          <w:b w:val="false"/>
          <w:bCs w:val="false"/>
          <w:i w:val="false"/>
          <w:iCs w:val="false"/>
          <w:color w:val="1B1E2D"/>
          <w:sz w:val="22"/>
          <w:szCs w:val="22"/>
        </w:rPr>
        <w:t xml:space="preserve">What does Dr. Mehta mean when she says the three conditions are 'mechanistically interdependent'?</w:t>
      </w:r>
    </w:p>
    <w:p>
      <w:pPr>
        <w:spacing w:before="0" w:after="80"/>
      </w:pPr>
      <w:r>
        <w:rPr>
          <w:rFonts w:ascii="Arial" w:cs="Arial" w:eastAsia="Arial" w:hAnsi="Arial"/>
          <w:b w:val="false"/>
          <w:bCs w:val="false"/>
          <w:i w:val="false"/>
          <w:iCs w:val="false"/>
          <w:color w:val="AAAAAA"/>
          <w:sz w:val="20"/>
          <w:szCs w:val="20"/>
        </w:rPr>
        <w:t xml:space="preserve">___________________________________________________________________</w:t>
      </w:r>
    </w:p>
    <w:p>
      <w:pPr>
        <w:spacing w:before="40" w:after="30"/>
      </w:pPr>
      <w:r>
        <w:rPr>
          <w:rFonts w:ascii="Arial" w:cs="Arial" w:eastAsia="Arial" w:hAnsi="Arial"/>
          <w:b/>
          <w:bCs/>
          <w:i w:val="false"/>
          <w:iCs w:val="false"/>
          <w:color w:val="1A3A6B"/>
          <w:sz w:val="22"/>
          <w:szCs w:val="22"/>
        </w:rPr>
        <w:t xml:space="preserve">2.  </w:t>
      </w:r>
      <w:r>
        <w:rPr>
          <w:rFonts w:ascii="Arial" w:cs="Arial" w:eastAsia="Arial" w:hAnsi="Arial"/>
          <w:b w:val="false"/>
          <w:bCs w:val="false"/>
          <w:i w:val="false"/>
          <w:iCs w:val="false"/>
          <w:color w:val="1B1E2D"/>
          <w:sz w:val="22"/>
          <w:szCs w:val="22"/>
        </w:rPr>
        <w:t xml:space="preserve">What is Prof. Holloway's criticism of 'sequential treatment'?</w:t>
      </w:r>
    </w:p>
    <w:p>
      <w:pPr>
        <w:spacing w:before="0" w:after="80"/>
      </w:pPr>
      <w:r>
        <w:rPr>
          <w:rFonts w:ascii="Arial" w:cs="Arial" w:eastAsia="Arial" w:hAnsi="Arial"/>
          <w:b w:val="false"/>
          <w:bCs w:val="false"/>
          <w:i w:val="false"/>
          <w:iCs w:val="false"/>
          <w:color w:val="AAAAAA"/>
          <w:sz w:val="20"/>
          <w:szCs w:val="20"/>
        </w:rPr>
        <w:t xml:space="preserve">___________________________________________________________________</w:t>
      </w:r>
    </w:p>
    <w:p>
      <w:pPr>
        <w:spacing w:before="40" w:after="30"/>
      </w:pPr>
      <w:r>
        <w:rPr>
          <w:rFonts w:ascii="Arial" w:cs="Arial" w:eastAsia="Arial" w:hAnsi="Arial"/>
          <w:b/>
          <w:bCs/>
          <w:i w:val="false"/>
          <w:iCs w:val="false"/>
          <w:color w:val="1A3A6B"/>
          <w:sz w:val="22"/>
          <w:szCs w:val="22"/>
        </w:rPr>
        <w:t xml:space="preserve">3.  </w:t>
      </w:r>
      <w:r>
        <w:rPr>
          <w:rFonts w:ascii="Arial" w:cs="Arial" w:eastAsia="Arial" w:hAnsi="Arial"/>
          <w:b w:val="false"/>
          <w:bCs w:val="false"/>
          <w:i w:val="false"/>
          <w:iCs w:val="false"/>
          <w:color w:val="1B1E2D"/>
          <w:sz w:val="22"/>
          <w:szCs w:val="22"/>
        </w:rPr>
        <w:t xml:space="preserve">What does the narrator mean by 'understanding this did not appear to constitute a sufficient intervention'?</w:t>
      </w:r>
    </w:p>
    <w:p>
      <w:pPr>
        <w:spacing w:before="0" w:after="80"/>
      </w:pPr>
      <w:r>
        <w:rPr>
          <w:rFonts w:ascii="Arial" w:cs="Arial" w:eastAsia="Arial" w:hAnsi="Arial"/>
          <w:b w:val="false"/>
          <w:bCs w:val="false"/>
          <w:i w:val="false"/>
          <w:iCs w:val="false"/>
          <w:color w:val="AAAAAA"/>
          <w:sz w:val="20"/>
          <w:szCs w:val="20"/>
        </w:rPr>
        <w:t xml:space="preserve">___________________________________________________________________</w:t>
      </w:r>
    </w:p>
    <w:p>
      <w:pPr>
        <w:spacing w:before="40" w:after="30"/>
      </w:pPr>
      <w:r>
        <w:rPr>
          <w:rFonts w:ascii="Arial" w:cs="Arial" w:eastAsia="Arial" w:hAnsi="Arial"/>
          <w:b/>
          <w:bCs/>
          <w:i w:val="false"/>
          <w:iCs w:val="false"/>
          <w:color w:val="1A3A6B"/>
          <w:sz w:val="22"/>
          <w:szCs w:val="22"/>
        </w:rPr>
        <w:t xml:space="preserve">4.  </w:t>
      </w:r>
      <w:r>
        <w:rPr>
          <w:rFonts w:ascii="Arial" w:cs="Arial" w:eastAsia="Arial" w:hAnsi="Arial"/>
          <w:b w:val="false"/>
          <w:bCs w:val="false"/>
          <w:i w:val="false"/>
          <w:iCs w:val="false"/>
          <w:color w:val="1B1E2D"/>
          <w:sz w:val="22"/>
          <w:szCs w:val="22"/>
        </w:rPr>
        <w:t xml:space="preserve">What does the narrator suggest the healthcare system needs to change?</w:t>
      </w:r>
    </w:p>
    <w:p>
      <w:pPr>
        <w:spacing w:before="0" w:after="80"/>
      </w:pPr>
      <w:r>
        <w:rPr>
          <w:rFonts w:ascii="Arial" w:cs="Arial" w:eastAsia="Arial" w:hAnsi="Arial"/>
          <w:b w:val="false"/>
          <w:bCs w:val="false"/>
          <w:i w:val="false"/>
          <w:iCs w:val="false"/>
          <w:color w:val="AAAAAA"/>
          <w:sz w:val="20"/>
          <w:szCs w:val="20"/>
        </w:rPr>
        <w:t xml:space="preserve">___________________________________________________________________</w:t>
      </w:r>
    </w:p>
    <w:p>
      <w:pPr>
        <w:spacing w:before="0" w:after="60"/>
      </w:pPr>
      <w:r>
        <w:rPr>
          <w:rFonts w:ascii="Arial" w:cs="Arial" w:eastAsia="Arial" w:hAnsi="Arial"/>
          <w:b w:val="false"/>
          <w:bCs w:val="false"/>
          <w:i w:val="false"/>
          <w:iCs w:val="false"/>
          <w:color w:val="1B1E2D"/>
          <w:sz w:val="22"/>
          <w:szCs w:val="22"/>
        </w:rPr>
        <w:t xml:space="preserve"/>
      </w:r>
    </w:p>
    <w:p>
      <w:pPr>
        <w:pBdr>
          <w:bottom w:val="single" w:color="1A3A6B" w:sz="6" w:space="2"/>
        </w:pBdr>
        <w:spacing w:before="240" w:after="120"/>
      </w:pPr>
      <w:r>
        <w:rPr>
          <w:rFonts w:ascii="Arial" w:cs="Arial" w:eastAsia="Arial" w:hAnsi="Arial"/>
          <w:b/>
          <w:bCs/>
          <w:i w:val="false"/>
          <w:iCs w:val="false"/>
          <w:color w:val="1A3A6B"/>
          <w:sz w:val="26"/>
          <w:szCs w:val="26"/>
        </w:rPr>
        <w:t xml:space="preserve">Task 3 - True / False / Not Given</w:t>
      </w:r>
    </w:p>
    <w:p>
      <w:pPr>
        <w:spacing w:before="0" w:after="60"/>
      </w:pPr>
      <w:r>
        <w:rPr>
          <w:rFonts w:ascii="Arial" w:cs="Arial" w:eastAsia="Arial" w:hAnsi="Arial"/>
          <w:b w:val="false"/>
          <w:bCs w:val="false"/>
          <w:i w:val="false"/>
          <w:iCs w:val="false"/>
          <w:color w:val="1B1E2D"/>
          <w:sz w:val="22"/>
          <w:szCs w:val="22"/>
        </w:rPr>
        <w:t xml:space="preserve"/>
      </w:r>
    </w:p>
    <w:p>
      <w:pPr>
        <w:spacing w:before="60" w:after="60"/>
      </w:pPr>
      <w:r>
        <w:rPr>
          <w:rFonts w:ascii="Arial" w:cs="Arial" w:eastAsia="Arial" w:hAnsi="Arial"/>
          <w:b/>
          <w:bCs/>
          <w:i w:val="false"/>
          <w:iCs w:val="false"/>
          <w:color w:val="1A3A6B"/>
          <w:sz w:val="22"/>
          <w:szCs w:val="22"/>
        </w:rPr>
        <w:t xml:space="preserve">1.  </w:t>
      </w:r>
      <w:r>
        <w:rPr>
          <w:rFonts w:ascii="Arial" w:cs="Arial" w:eastAsia="Arial" w:hAnsi="Arial"/>
          <w:b w:val="false"/>
          <w:bCs w:val="false"/>
          <w:i w:val="false"/>
          <w:iCs w:val="false"/>
          <w:color w:val="1B1E2D"/>
          <w:sz w:val="22"/>
          <w:szCs w:val="22"/>
        </w:rPr>
        <w:t xml:space="preserve">It is widely reported in the essay that sleep deprivation can increase cortisol levels by up to 37%.  [ T / F / NG ]</w:t>
      </w:r>
    </w:p>
    <w:p>
      <w:pPr>
        <w:spacing w:before="60" w:after="60"/>
      </w:pPr>
      <w:r>
        <w:rPr>
          <w:rFonts w:ascii="Arial" w:cs="Arial" w:eastAsia="Arial" w:hAnsi="Arial"/>
          <w:b/>
          <w:bCs/>
          <w:i w:val="false"/>
          <w:iCs w:val="false"/>
          <w:color w:val="1A3A6B"/>
          <w:sz w:val="22"/>
          <w:szCs w:val="22"/>
        </w:rPr>
        <w:t xml:space="preserve">2.  </w:t>
      </w:r>
      <w:r>
        <w:rPr>
          <w:rFonts w:ascii="Arial" w:cs="Arial" w:eastAsia="Arial" w:hAnsi="Arial"/>
          <w:b w:val="false"/>
          <w:bCs w:val="false"/>
          <w:i w:val="false"/>
          <w:iCs w:val="false"/>
          <w:color w:val="1B1E2D"/>
          <w:sz w:val="22"/>
          <w:szCs w:val="22"/>
        </w:rPr>
        <w:t xml:space="preserve">Dr. Mehta argues that the three conditions are mechanistically connected — each affecting the others in both directions.  [ T / F / NG ]</w:t>
      </w:r>
    </w:p>
    <w:p>
      <w:pPr>
        <w:spacing w:before="60" w:after="60"/>
      </w:pPr>
      <w:r>
        <w:rPr>
          <w:rFonts w:ascii="Arial" w:cs="Arial" w:eastAsia="Arial" w:hAnsi="Arial"/>
          <w:b/>
          <w:bCs/>
          <w:i w:val="false"/>
          <w:iCs w:val="false"/>
          <w:color w:val="1A3A6B"/>
          <w:sz w:val="22"/>
          <w:szCs w:val="22"/>
        </w:rPr>
        <w:t xml:space="preserve">3.  </w:t>
      </w:r>
      <w:r>
        <w:rPr>
          <w:rFonts w:ascii="Arial" w:cs="Arial" w:eastAsia="Arial" w:hAnsi="Arial"/>
          <w:b w:val="false"/>
          <w:bCs w:val="false"/>
          <w:i w:val="false"/>
          <w:iCs w:val="false"/>
          <w:color w:val="1B1E2D"/>
          <w:sz w:val="22"/>
          <w:szCs w:val="22"/>
        </w:rPr>
        <w:t xml:space="preserve">The narrator argues that the problem is primarily one of willpower and insufficient motivation.  [ T / F / NG ]</w:t>
      </w:r>
    </w:p>
    <w:p>
      <w:pPr>
        <w:spacing w:before="60" w:after="60"/>
      </w:pPr>
      <w:r>
        <w:rPr>
          <w:rFonts w:ascii="Arial" w:cs="Arial" w:eastAsia="Arial" w:hAnsi="Arial"/>
          <w:b/>
          <w:bCs/>
          <w:i w:val="false"/>
          <w:iCs w:val="false"/>
          <w:color w:val="1A3A6B"/>
          <w:sz w:val="22"/>
          <w:szCs w:val="22"/>
        </w:rPr>
        <w:t xml:space="preserve">4.  </w:t>
      </w:r>
      <w:r>
        <w:rPr>
          <w:rFonts w:ascii="Arial" w:cs="Arial" w:eastAsia="Arial" w:hAnsi="Arial"/>
          <w:b w:val="false"/>
          <w:bCs w:val="false"/>
          <w:i w:val="false"/>
          <w:iCs w:val="false"/>
          <w:color w:val="1B1E2D"/>
          <w:sz w:val="22"/>
          <w:szCs w:val="22"/>
        </w:rPr>
        <w:t xml:space="preserve">Prof. Holloway recommends that patients follow a strict diet and exercise programme.  [ T / F / NG ]</w:t>
      </w:r>
    </w:p>
    <w:p>
      <w:pPr>
        <w:spacing w:before="60" w:after="60"/>
      </w:pPr>
      <w:r>
        <w:rPr>
          <w:rFonts w:ascii="Arial" w:cs="Arial" w:eastAsia="Arial" w:hAnsi="Arial"/>
          <w:b/>
          <w:bCs/>
          <w:i w:val="false"/>
          <w:iCs w:val="false"/>
          <w:color w:val="1A3A6B"/>
          <w:sz w:val="22"/>
          <w:szCs w:val="22"/>
        </w:rPr>
        <w:t xml:space="preserve">5.  </w:t>
      </w:r>
      <w:r>
        <w:rPr>
          <w:rFonts w:ascii="Arial" w:cs="Arial" w:eastAsia="Arial" w:hAnsi="Arial"/>
          <w:b w:val="false"/>
          <w:bCs w:val="false"/>
          <w:i w:val="false"/>
          <w:iCs w:val="false"/>
          <w:color w:val="1B1E2D"/>
          <w:sz w:val="22"/>
          <w:szCs w:val="22"/>
        </w:rPr>
        <w:t xml:space="preserve">The narrator identifies a gap between what the science knows and how the clinical system is designed to treat these conditions.  [ T / F / NG ]</w:t>
      </w:r>
    </w:p>
    <w:p>
      <w:pPr>
        <w:spacing w:before="0" w:after="60"/>
      </w:pPr>
      <w:r>
        <w:rPr>
          <w:rFonts w:ascii="Arial" w:cs="Arial" w:eastAsia="Arial" w:hAnsi="Arial"/>
          <w:b w:val="false"/>
          <w:bCs w:val="false"/>
          <w:i w:val="false"/>
          <w:iCs w:val="false"/>
          <w:color w:val="1B1E2D"/>
          <w:sz w:val="22"/>
          <w:szCs w:val="22"/>
        </w:rPr>
        <w:t xml:space="preserve"/>
      </w:r>
    </w:p>
    <w:p>
      <w:pPr>
        <w:pBdr>
          <w:bottom w:val="single" w:color="1A3A6B" w:sz="6" w:space="2"/>
        </w:pBdr>
        <w:spacing w:before="240" w:after="120"/>
      </w:pPr>
      <w:r>
        <w:rPr>
          <w:rFonts w:ascii="Arial" w:cs="Arial" w:eastAsia="Arial" w:hAnsi="Arial"/>
          <w:b/>
          <w:bCs/>
          <w:i w:val="false"/>
          <w:iCs w:val="false"/>
          <w:color w:val="1A3A6B"/>
          <w:sz w:val="26"/>
          <w:szCs w:val="26"/>
        </w:rPr>
        <w:t xml:space="preserve">Task 4 - Register Analysis</w:t>
      </w:r>
    </w:p>
    <w:p>
      <w:pPr>
        <w:spacing w:before="80" w:after="80"/>
      </w:pPr>
      <w:r>
        <w:rPr>
          <w:rFonts w:ascii="Arial" w:cs="Arial" w:eastAsia="Arial" w:hAnsi="Arial"/>
          <w:b w:val="false"/>
          <w:bCs w:val="false"/>
          <w:i w:val="false"/>
          <w:iCs w:val="false"/>
          <w:color w:val="1B1E2D"/>
          <w:sz w:val="22"/>
          <w:szCs w:val="22"/>
        </w:rPr>
        <w:t xml:space="preserve">The essay shifts between two different registers. Find one example of each and explain the effect.</w:t>
      </w:r>
    </w:p>
    <w:p>
      <w:pPr>
        <w:spacing w:before="0" w:after="60"/>
      </w:pPr>
      <w:r>
        <w:rPr>
          <w:rFonts w:ascii="Arial" w:cs="Arial" w:eastAsia="Arial" w:hAnsi="Arial"/>
          <w:b w:val="false"/>
          <w:bCs w:val="false"/>
          <w:i w:val="false"/>
          <w:iCs w:val="false"/>
          <w:color w:val="1B1E2D"/>
          <w:sz w:val="22"/>
          <w:szCs w:val="22"/>
        </w:rPr>
        <w:t xml:space="preserve"/>
      </w:r>
    </w:p>
    <w:p>
      <w:pPr>
        <w:spacing w:before="40" w:after="30"/>
      </w:pPr>
      <w:r>
        <w:rPr>
          <w:rFonts w:ascii="Arial" w:cs="Arial" w:eastAsia="Arial" w:hAnsi="Arial"/>
          <w:b/>
          <w:bCs/>
          <w:i w:val="false"/>
          <w:iCs w:val="false"/>
          <w:color w:val="1A3A6B"/>
          <w:sz w:val="22"/>
          <w:szCs w:val="22"/>
        </w:rPr>
        <w:t xml:space="preserve">1.  </w:t>
      </w:r>
      <w:r>
        <w:rPr>
          <w:rFonts w:ascii="Arial" w:cs="Arial" w:eastAsia="Arial" w:hAnsi="Arial"/>
          <w:b/>
          <w:bCs/>
          <w:i w:val="false"/>
          <w:iCs w:val="false"/>
          <w:color w:val="1A3A6B"/>
          <w:sz w:val="22"/>
          <w:szCs w:val="22"/>
        </w:rPr>
        <w:t xml:space="preserve">Self-deprecating / personal / ironic tone:</w:t>
      </w:r>
    </w:p>
    <w:p>
      <w:pPr>
        <w:spacing w:before="0" w:after="30"/>
      </w:pPr>
      <w:r>
        <w:rPr>
          <w:rFonts w:ascii="Arial" w:cs="Arial" w:eastAsia="Arial" w:hAnsi="Arial"/>
          <w:b w:val="false"/>
          <w:bCs w:val="false"/>
          <w:i w:val="false"/>
          <w:iCs w:val="false"/>
          <w:color w:val="AAAAAA"/>
          <w:sz w:val="20"/>
          <w:szCs w:val="20"/>
        </w:rPr>
        <w:t xml:space="preserve">     Example: ___________________________________________________________________</w:t>
      </w:r>
    </w:p>
    <w:p>
      <w:pPr>
        <w:spacing w:before="0" w:after="80"/>
      </w:pPr>
      <w:r>
        <w:rPr>
          <w:rFonts w:ascii="Arial" w:cs="Arial" w:eastAsia="Arial" w:hAnsi="Arial"/>
          <w:b w:val="false"/>
          <w:bCs w:val="false"/>
          <w:i w:val="false"/>
          <w:iCs w:val="false"/>
          <w:color w:val="AAAAAA"/>
          <w:sz w:val="20"/>
          <w:szCs w:val="20"/>
        </w:rPr>
        <w:t xml:space="preserve">     Effect: ___________________________________________________________________</w:t>
      </w:r>
    </w:p>
    <w:p>
      <w:pPr>
        <w:spacing w:before="40" w:after="30"/>
      </w:pPr>
      <w:r>
        <w:rPr>
          <w:rFonts w:ascii="Arial" w:cs="Arial" w:eastAsia="Arial" w:hAnsi="Arial"/>
          <w:b/>
          <w:bCs/>
          <w:i w:val="false"/>
          <w:iCs w:val="false"/>
          <w:color w:val="1A3A6B"/>
          <w:sz w:val="22"/>
          <w:szCs w:val="22"/>
        </w:rPr>
        <w:t xml:space="preserve">2.  </w:t>
      </w:r>
      <w:r>
        <w:rPr>
          <w:rFonts w:ascii="Arial" w:cs="Arial" w:eastAsia="Arial" w:hAnsi="Arial"/>
          <w:b/>
          <w:bCs/>
          <w:i w:val="false"/>
          <w:iCs w:val="false"/>
          <w:color w:val="1A3A6B"/>
          <w:sz w:val="22"/>
          <w:szCs w:val="22"/>
        </w:rPr>
        <w:t xml:space="preserve">Scientific / analytical / precise tone:</w:t>
      </w:r>
    </w:p>
    <w:p>
      <w:pPr>
        <w:spacing w:before="0" w:after="30"/>
      </w:pPr>
      <w:r>
        <w:rPr>
          <w:rFonts w:ascii="Arial" w:cs="Arial" w:eastAsia="Arial" w:hAnsi="Arial"/>
          <w:b w:val="false"/>
          <w:bCs w:val="false"/>
          <w:i w:val="false"/>
          <w:iCs w:val="false"/>
          <w:color w:val="AAAAAA"/>
          <w:sz w:val="20"/>
          <w:szCs w:val="20"/>
        </w:rPr>
        <w:t xml:space="preserve">     Example: ___________________________________________________________________</w:t>
      </w:r>
    </w:p>
    <w:p>
      <w:pPr>
        <w:spacing w:before="0" w:after="80"/>
      </w:pPr>
      <w:r>
        <w:rPr>
          <w:rFonts w:ascii="Arial" w:cs="Arial" w:eastAsia="Arial" w:hAnsi="Arial"/>
          <w:b w:val="false"/>
          <w:bCs w:val="false"/>
          <w:i w:val="false"/>
          <w:iCs w:val="false"/>
          <w:color w:val="AAAAAA"/>
          <w:sz w:val="20"/>
          <w:szCs w:val="20"/>
        </w:rPr>
        <w:t xml:space="preserve">     Effect: ___________________________________________________________________</w:t>
      </w:r>
    </w:p>
    <w:p>
      <w:pPr>
        <w:spacing w:before="0" w:after="0"/>
      </w:pPr>
      <w:r>
        <w:br w:type="pag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600"/>
        <w:gridCol w:w="3426"/>
      </w:tblGrid>
      <w:tr>
        <w:tc>
          <w:tcPr>
            <w:tcW w:type="dxa" w:w="5600"/>
            <w:tcBorders>
              <w:top w:val="none" w:color="FFFFFF" w:sz="0"/>
              <w:left w:val="none" w:color="FFFFFF" w:sz="0"/>
              <w:bottom w:val="none" w:color="FFFFFF" w:sz="0"/>
              <w:right w:val="none" w:color="FFFFFF" w:sz="0"/>
            </w:tcBorders>
            <w:shd w:fill="1A3A2A" w:val="clear"/>
            <w:tcMar>
              <w:top w:type="dxa" w:w="120"/>
              <w:left w:type="dxa" w:w="200"/>
              <w:bottom w:type="dxa" w:w="120"/>
              <w:right w:type="dxa" w:w="100"/>
            </w:tcMar>
          </w:tcPr>
          <w:p>
            <w:pPr>
              <w:spacing w:before="0" w:after="0"/>
            </w:pPr>
            <w:r>
              <w:rPr>
                <w:rFonts w:ascii="Arial" w:cs="Arial" w:eastAsia="Arial" w:hAnsi="Arial"/>
                <w:b w:val="false"/>
                <w:bCs w:val="false"/>
                <w:i w:val="false"/>
                <w:iCs w:val="false"/>
                <w:color w:val="50A070"/>
                <w:sz w:val="18"/>
                <w:szCs w:val="18"/>
              </w:rPr>
              <w:t xml:space="preserve">Handout 4  |  </w:t>
            </w:r>
            <w:r>
              <w:rPr>
                <w:rFonts w:ascii="Arial" w:cs="Arial" w:eastAsia="Arial" w:hAnsi="Arial"/>
                <w:b/>
                <w:bCs/>
                <w:i w:val="false"/>
                <w:iCs w:val="false"/>
                <w:color w:val="FFFFFF"/>
                <w:sz w:val="24"/>
                <w:szCs w:val="24"/>
              </w:rPr>
              <w:t xml:space="preserve">Listening</w:t>
            </w:r>
          </w:p>
        </w:tc>
        <w:tc>
          <w:tcPr>
            <w:tcW w:type="dxa" w:w="3426"/>
            <w:tcBorders>
              <w:top w:val="none" w:color="FFFFFF" w:sz="0"/>
              <w:left w:val="none" w:color="FFFFFF" w:sz="0"/>
              <w:bottom w:val="none" w:color="FFFFFF" w:sz="0"/>
              <w:right w:val="none" w:color="FFFFFF" w:sz="0"/>
            </w:tcBorders>
            <w:shd w:fill="2E3A4A" w:val="clear"/>
            <w:tcMar>
              <w:top w:type="dxa" w:w="120"/>
              <w:left w:type="dxa" w:w="100"/>
              <w:bottom w:type="dxa" w:w="120"/>
              <w:right w:type="dxa" w:w="200"/>
            </w:tcMar>
          </w:tcPr>
          <w:p>
            <w:pPr>
              <w:spacing w:before="0" w:after="0"/>
              <w:jc w:val="right"/>
            </w:pPr>
            <w:r>
              <w:rPr>
                <w:rFonts w:ascii="Arial" w:cs="Arial" w:eastAsia="Arial" w:hAnsi="Arial"/>
                <w:b/>
                <w:bCs/>
                <w:i w:val="false"/>
                <w:iCs w:val="false"/>
                <w:color w:val="FFFFFF"/>
                <w:sz w:val="22"/>
                <w:szCs w:val="22"/>
              </w:rPr>
              <w:t xml:space="preserve">Listening</w:t>
            </w:r>
          </w:p>
        </w:tc>
      </w:tr>
    </w:tbl>
    <w:p>
      <w:pPr>
        <w:spacing w:before="0" w:after="8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2E3A4A" w:sz="1"/>
              <w:left w:val="single" w:color="2E3A4A" w:sz="1"/>
              <w:bottom w:val="single" w:color="2E3A4A" w:sz="1"/>
              <w:right w:val="single" w:color="2E3A4A" w:sz="1"/>
            </w:tcBorders>
            <w:shd w:fill="EBF0F5" w:val="clear"/>
            <w:tcMar>
              <w:top w:type="dxa" w:w="120"/>
              <w:left w:type="dxa" w:w="180"/>
              <w:bottom w:type="dxa" w:w="120"/>
              <w:right w:type="dxa" w:w="180"/>
            </w:tcMar>
          </w:tcPr>
          <w:p>
            <w:pPr>
              <w:spacing w:before="80" w:after="80"/>
            </w:pPr>
            <w:r>
              <w:rPr>
                <w:rFonts w:ascii="Arial" w:cs="Arial" w:eastAsia="Arial" w:hAnsi="Arial"/>
                <w:b w:val="false"/>
                <w:bCs w:val="false"/>
                <w:i w:val="false"/>
                <w:iCs w:val="false"/>
                <w:color w:val="1B1E2D"/>
                <w:sz w:val="22"/>
                <w:szCs w:val="22"/>
              </w:rPr>
              <w:t xml:space="preserve">The narrator visits Prof. Holloway at UCL. Your teacher will read the conversation twice. The narrator has dry humour; Prof. Holloway is warm, precise and careful not to make the narrator feel judged.</w:t>
            </w:r>
          </w:p>
        </w:tc>
      </w:tr>
    </w:tbl>
    <w:p>
      <w:pPr>
        <w:spacing w:before="0" w:after="80"/>
      </w:pPr>
      <w:r>
        <w:rPr>
          <w:rFonts w:ascii="Arial" w:cs="Arial" w:eastAsia="Arial" w:hAnsi="Arial"/>
          <w:b w:val="false"/>
          <w:bCs w:val="false"/>
          <w:i w:val="false"/>
          <w:iCs w:val="false"/>
          <w:color w:val="1B1E2D"/>
          <w:sz w:val="22"/>
          <w:szCs w:val="22"/>
        </w:rPr>
        <w:t xml:space="preserve"/>
      </w:r>
    </w:p>
    <w:p>
      <w:pPr>
        <w:pBdr>
          <w:bottom w:val="single" w:color="2E3A4A" w:sz="6" w:space="2"/>
        </w:pBdr>
        <w:spacing w:before="240" w:after="120"/>
      </w:pPr>
      <w:r>
        <w:rPr>
          <w:rFonts w:ascii="Arial" w:cs="Arial" w:eastAsia="Arial" w:hAnsi="Arial"/>
          <w:b/>
          <w:bCs/>
          <w:i w:val="false"/>
          <w:iCs w:val="false"/>
          <w:color w:val="2E3A4A"/>
          <w:sz w:val="26"/>
          <w:szCs w:val="26"/>
        </w:rPr>
        <w:t xml:space="preserve">Task 1 - Choose the Correct Answer</w:t>
      </w:r>
    </w:p>
    <w:p>
      <w:pPr>
        <w:spacing w:before="80" w:after="80"/>
      </w:pPr>
      <w:r>
        <w:rPr>
          <w:rFonts w:ascii="Arial" w:cs="Arial" w:eastAsia="Arial" w:hAnsi="Arial"/>
          <w:b w:val="false"/>
          <w:bCs w:val="false"/>
          <w:i w:val="false"/>
          <w:iCs w:val="false"/>
          <w:color w:val="1B1E2D"/>
          <w:sz w:val="22"/>
          <w:szCs w:val="22"/>
        </w:rPr>
        <w:t xml:space="preserve">Circle A, B or C.</w:t>
      </w:r>
    </w:p>
    <w:p>
      <w:pPr>
        <w:spacing w:before="0" w:after="60"/>
      </w:pPr>
      <w:r>
        <w:rPr>
          <w:rFonts w:ascii="Arial" w:cs="Arial" w:eastAsia="Arial" w:hAnsi="Arial"/>
          <w:b w:val="false"/>
          <w:bCs w:val="false"/>
          <w:i w:val="false"/>
          <w:iCs w:val="false"/>
          <w:color w:val="1B1E2D"/>
          <w:sz w:val="22"/>
          <w:szCs w:val="22"/>
        </w:rPr>
        <w:t xml:space="preserve"/>
      </w:r>
    </w:p>
    <w:p>
      <w:pPr>
        <w:spacing w:before="80" w:after="40"/>
      </w:pPr>
      <w:r>
        <w:rPr>
          <w:rFonts w:ascii="Arial" w:cs="Arial" w:eastAsia="Arial" w:hAnsi="Arial"/>
          <w:b/>
          <w:bCs/>
          <w:i w:val="false"/>
          <w:iCs w:val="false"/>
          <w:color w:val="1B1E2D"/>
          <w:sz w:val="22"/>
          <w:szCs w:val="22"/>
        </w:rPr>
        <w:t xml:space="preserve">1.  What does Prof. Holloway say about patients who arrive asking 'which condition should I treat first?'</w:t>
      </w:r>
    </w:p>
    <w:p>
      <w:pPr>
        <w:spacing w:before="20" w:after="20"/>
      </w:pPr>
      <w:r>
        <w:rPr>
          <w:rFonts w:ascii="Arial" w:cs="Arial" w:eastAsia="Arial" w:hAnsi="Arial"/>
          <w:b w:val="false"/>
          <w:bCs w:val="false"/>
          <w:i w:val="false"/>
          <w:iCs w:val="false"/>
          <w:color w:val="1B1E2D"/>
          <w:sz w:val="22"/>
          <w:szCs w:val="22"/>
        </w:rPr>
        <w:t xml:space="preserve">      A.  He says they should always treat the depression first, then the sleep, then the weight</w:t>
      </w:r>
    </w:p>
    <w:p>
      <w:pPr>
        <w:spacing w:before="20" w:after="20"/>
      </w:pPr>
      <w:r>
        <w:rPr>
          <w:rFonts w:ascii="Arial" w:cs="Arial" w:eastAsia="Arial" w:hAnsi="Arial"/>
          <w:b w:val="false"/>
          <w:bCs w:val="false"/>
          <w:i w:val="false"/>
          <w:iCs w:val="false"/>
          <w:color w:val="1B1E2D"/>
          <w:sz w:val="22"/>
          <w:szCs w:val="22"/>
        </w:rPr>
        <w:t xml:space="preserve">      B.  He says the question reflects a misunderstanding — a vicious cycle has no beginning and all three must be treated simultaneously</w:t>
      </w:r>
    </w:p>
    <w:p>
      <w:pPr>
        <w:spacing w:before="20" w:after="20"/>
      </w:pPr>
      <w:r>
        <w:rPr>
          <w:rFonts w:ascii="Arial" w:cs="Arial" w:eastAsia="Arial" w:hAnsi="Arial"/>
          <w:b w:val="false"/>
          <w:bCs w:val="false"/>
          <w:i w:val="false"/>
          <w:iCs w:val="false"/>
          <w:color w:val="1B1E2D"/>
          <w:sz w:val="22"/>
          <w:szCs w:val="22"/>
        </w:rPr>
        <w:t xml:space="preserve">      C.  He says the answer depends entirely on which condition is most severe</w:t>
      </w:r>
    </w:p>
    <w:p>
      <w:pPr>
        <w:spacing w:before="0" w:after="60"/>
      </w:pPr>
      <w:r>
        <w:rPr>
          <w:rFonts w:ascii="Arial" w:cs="Arial" w:eastAsia="Arial" w:hAnsi="Arial"/>
          <w:b w:val="false"/>
          <w:bCs w:val="false"/>
          <w:i w:val="false"/>
          <w:iCs w:val="false"/>
          <w:color w:val="1B1E2D"/>
          <w:sz w:val="22"/>
          <w:szCs w:val="22"/>
        </w:rPr>
        <w:t xml:space="preserve"/>
      </w:r>
    </w:p>
    <w:p>
      <w:pPr>
        <w:spacing w:before="80" w:after="40"/>
      </w:pPr>
      <w:r>
        <w:rPr>
          <w:rFonts w:ascii="Arial" w:cs="Arial" w:eastAsia="Arial" w:hAnsi="Arial"/>
          <w:b/>
          <w:bCs/>
          <w:i w:val="false"/>
          <w:iCs w:val="false"/>
          <w:color w:val="1B1E2D"/>
          <w:sz w:val="22"/>
          <w:szCs w:val="22"/>
        </w:rPr>
        <w:t xml:space="preserve">2.  What does Prof. Holloway say about the most effective interventions?</w:t>
      </w:r>
    </w:p>
    <w:p>
      <w:pPr>
        <w:spacing w:before="20" w:after="20"/>
      </w:pPr>
      <w:r>
        <w:rPr>
          <w:rFonts w:ascii="Arial" w:cs="Arial" w:eastAsia="Arial" w:hAnsi="Arial"/>
          <w:b w:val="false"/>
          <w:bCs w:val="false"/>
          <w:i w:val="false"/>
          <w:iCs w:val="false"/>
          <w:color w:val="1B1E2D"/>
          <w:sz w:val="22"/>
          <w:szCs w:val="22"/>
        </w:rPr>
        <w:t xml:space="preserve">      A.  He recommends intensive exercise and pharmaceutical intervention for all three conditions</w:t>
      </w:r>
    </w:p>
    <w:p>
      <w:pPr>
        <w:spacing w:before="20" w:after="20"/>
      </w:pPr>
      <w:r>
        <w:rPr>
          <w:rFonts w:ascii="Arial" w:cs="Arial" w:eastAsia="Arial" w:hAnsi="Arial"/>
          <w:b w:val="false"/>
          <w:bCs w:val="false"/>
          <w:i w:val="false"/>
          <w:iCs w:val="false"/>
          <w:color w:val="1B1E2D"/>
          <w:sz w:val="22"/>
          <w:szCs w:val="22"/>
        </w:rPr>
        <w:t xml:space="preserve">      B.  He says the most effective interventions are often the simplest: brief structured physical activity, consistent sleep timing and cognitive work on rumination</w:t>
      </w:r>
    </w:p>
    <w:p>
      <w:pPr>
        <w:spacing w:before="20" w:after="20"/>
      </w:pPr>
      <w:r>
        <w:rPr>
          <w:rFonts w:ascii="Arial" w:cs="Arial" w:eastAsia="Arial" w:hAnsi="Arial"/>
          <w:b w:val="false"/>
          <w:bCs w:val="false"/>
          <w:i w:val="false"/>
          <w:iCs w:val="false"/>
          <w:color w:val="1B1E2D"/>
          <w:sz w:val="22"/>
          <w:szCs w:val="22"/>
        </w:rPr>
        <w:t xml:space="preserve">      C.  He recommends cognitive behavioural therapy alone, as it addresses all three conditions</w:t>
      </w:r>
    </w:p>
    <w:p>
      <w:pPr>
        <w:spacing w:before="0" w:after="60"/>
      </w:pPr>
      <w:r>
        <w:rPr>
          <w:rFonts w:ascii="Arial" w:cs="Arial" w:eastAsia="Arial" w:hAnsi="Arial"/>
          <w:b w:val="false"/>
          <w:bCs w:val="false"/>
          <w:i w:val="false"/>
          <w:iCs w:val="false"/>
          <w:color w:val="1B1E2D"/>
          <w:sz w:val="22"/>
          <w:szCs w:val="22"/>
        </w:rPr>
        <w:t xml:space="preserve"/>
      </w:r>
    </w:p>
    <w:p>
      <w:pPr>
        <w:spacing w:before="80" w:after="40"/>
      </w:pPr>
      <w:r>
        <w:rPr>
          <w:rFonts w:ascii="Arial" w:cs="Arial" w:eastAsia="Arial" w:hAnsi="Arial"/>
          <w:b/>
          <w:bCs/>
          <w:i w:val="false"/>
          <w:iCs w:val="false"/>
          <w:color w:val="1B1E2D"/>
          <w:sz w:val="22"/>
          <w:szCs w:val="22"/>
        </w:rPr>
        <w:t xml:space="preserve">3.  What does Prof. Holloway say in response to the narrator's question about willpower?</w:t>
      </w:r>
    </w:p>
    <w:p>
      <w:pPr>
        <w:spacing w:before="20" w:after="20"/>
      </w:pPr>
      <w:r>
        <w:rPr>
          <w:rFonts w:ascii="Arial" w:cs="Arial" w:eastAsia="Arial" w:hAnsi="Arial"/>
          <w:b w:val="false"/>
          <w:bCs w:val="false"/>
          <w:i w:val="false"/>
          <w:iCs w:val="false"/>
          <w:color w:val="1B1E2D"/>
          <w:sz w:val="22"/>
          <w:szCs w:val="22"/>
        </w:rPr>
        <w:t xml:space="preserve">      A.  That the person lacks willpower because they have not tried hard enough to change their habits</w:t>
      </w:r>
    </w:p>
    <w:p>
      <w:pPr>
        <w:spacing w:before="20" w:after="20"/>
      </w:pPr>
      <w:r>
        <w:rPr>
          <w:rFonts w:ascii="Arial" w:cs="Arial" w:eastAsia="Arial" w:hAnsi="Arial"/>
          <w:b w:val="false"/>
          <w:bCs w:val="false"/>
          <w:i w:val="false"/>
          <w:iCs w:val="false"/>
          <w:color w:val="1B1E2D"/>
          <w:sz w:val="22"/>
          <w:szCs w:val="22"/>
        </w:rPr>
        <w:t xml:space="preserve">      B.  That willpower is irrelevant and the three conditions should simply be managed medically</w:t>
      </w:r>
    </w:p>
    <w:p>
      <w:pPr>
        <w:spacing w:before="20" w:after="20"/>
      </w:pPr>
      <w:r>
        <w:rPr>
          <w:rFonts w:ascii="Arial" w:cs="Arial" w:eastAsia="Arial" w:hAnsi="Arial"/>
          <w:b w:val="false"/>
          <w:bCs w:val="false"/>
          <w:i w:val="false"/>
          <w:iCs w:val="false"/>
          <w:color w:val="1B1E2D"/>
          <w:sz w:val="22"/>
          <w:szCs w:val="22"/>
        </w:rPr>
        <w:t xml:space="preserve">      C.  That what the person lacks is not willpower but the neurochemical conditions — particularly cortisol and serotonin levels — that make willpower physiologically possible</w:t>
      </w:r>
    </w:p>
    <w:p>
      <w:pPr>
        <w:spacing w:before="0" w:after="60"/>
      </w:pPr>
      <w:r>
        <w:rPr>
          <w:rFonts w:ascii="Arial" w:cs="Arial" w:eastAsia="Arial" w:hAnsi="Arial"/>
          <w:b w:val="false"/>
          <w:bCs w:val="false"/>
          <w:i w:val="false"/>
          <w:iCs w:val="false"/>
          <w:color w:val="1B1E2D"/>
          <w:sz w:val="22"/>
          <w:szCs w:val="22"/>
        </w:rPr>
        <w:t xml:space="preserve"/>
      </w:r>
    </w:p>
    <w:p>
      <w:pPr>
        <w:pBdr>
          <w:bottom w:val="single" w:color="2E3A4A" w:sz="6" w:space="2"/>
        </w:pBdr>
        <w:spacing w:before="240" w:after="120"/>
      </w:pPr>
      <w:r>
        <w:rPr>
          <w:rFonts w:ascii="Arial" w:cs="Arial" w:eastAsia="Arial" w:hAnsi="Arial"/>
          <w:b/>
          <w:bCs/>
          <w:i w:val="false"/>
          <w:iCs w:val="false"/>
          <w:color w:val="2E3A4A"/>
          <w:sz w:val="26"/>
          <w:szCs w:val="26"/>
        </w:rPr>
        <w:t xml:space="preserve">Task 2 - Complete the Notes</w:t>
      </w:r>
    </w:p>
    <w:p>
      <w:pPr>
        <w:spacing w:before="0" w:after="8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2E3A4A" w:sz="1"/>
              <w:left w:val="single" w:color="2E3A4A" w:sz="1"/>
              <w:bottom w:val="single" w:color="2E3A4A" w:sz="1"/>
              <w:right w:val="single" w:color="2E3A4A" w:sz="1"/>
            </w:tcBorders>
            <w:shd w:fill="EBF0F5" w:val="clear"/>
            <w:tcMar>
              <w:top w:type="dxa" w:w="160"/>
              <w:left w:type="dxa" w:w="200"/>
              <w:bottom w:type="dxa" w:w="160"/>
              <w:right w:type="dxa" w:w="200"/>
            </w:tcMar>
          </w:tcPr>
          <w:p>
            <w:pPr>
              <w:spacing w:before="0" w:after="100"/>
            </w:pPr>
            <w:r>
              <w:rPr>
                <w:rFonts w:ascii="Arial" w:cs="Arial" w:eastAsia="Arial" w:hAnsi="Arial"/>
                <w:b/>
                <w:bCs/>
                <w:i w:val="false"/>
                <w:iCs w:val="false"/>
                <w:color w:val="2E3A4A"/>
                <w:sz w:val="24"/>
                <w:szCs w:val="24"/>
              </w:rPr>
              <w:t xml:space="preserve">Interview with Prof. Holloway — Key Points</w:t>
            </w:r>
          </w:p>
          <w:p>
            <w:pPr>
              <w:spacing w:before="0" w:after="80"/>
            </w:pPr>
            <w:r>
              <w:rPr>
                <w:rFonts w:ascii="Arial" w:cs="Arial" w:eastAsia="Arial" w:hAnsi="Arial"/>
                <w:b w:val="false"/>
                <w:bCs w:val="false"/>
                <w:i w:val="false"/>
                <w:iCs w:val="false"/>
                <w:color w:val="1B1E2D"/>
                <w:sz w:val="22"/>
                <w:szCs w:val="22"/>
              </w:rPr>
              <w:t xml:space="preserve">Patients' mistake: expect a </w:t>
            </w:r>
            <w:r>
              <w:rPr>
                <w:rFonts w:ascii="Arial" w:cs="Arial" w:eastAsia="Arial" w:hAnsi="Arial"/>
                <w:b w:val="false"/>
                <w:bCs w:val="false"/>
                <w:i w:val="false"/>
                <w:iCs w:val="false"/>
                <w:color w:val="AAAAAA"/>
                <w:sz w:val="22"/>
                <w:szCs w:val="22"/>
              </w:rPr>
              <w:t xml:space="preserve">______________</w:t>
            </w:r>
            <w:r>
              <w:rPr>
                <w:rFonts w:ascii="Arial" w:cs="Arial" w:eastAsia="Arial" w:hAnsi="Arial"/>
                <w:b w:val="false"/>
                <w:bCs w:val="false"/>
                <w:i w:val="false"/>
                <w:iCs w:val="false"/>
                <w:color w:val="1B1E2D"/>
                <w:sz w:val="22"/>
                <w:szCs w:val="22"/>
              </w:rPr>
              <w:t xml:space="preserve"> / vicious cycle has no </w:t>
            </w:r>
            <w:r>
              <w:rPr>
                <w:rFonts w:ascii="Arial" w:cs="Arial" w:eastAsia="Arial" w:hAnsi="Arial"/>
                <w:b w:val="false"/>
                <w:bCs w:val="false"/>
                <w:i w:val="false"/>
                <w:iCs w:val="false"/>
                <w:color w:val="AAAAAA"/>
                <w:sz w:val="22"/>
                <w:szCs w:val="22"/>
              </w:rPr>
              <w:t xml:space="preserve">______________</w:t>
            </w:r>
            <w:r>
              <w:rPr>
                <w:rFonts w:ascii="Arial" w:cs="Arial" w:eastAsia="Arial" w:hAnsi="Arial"/>
                <w:b w:val="false"/>
                <w:bCs w:val="false"/>
                <w:i w:val="false"/>
                <w:iCs w:val="false"/>
                <w:color w:val="1B1E2D"/>
                <w:sz w:val="22"/>
                <w:szCs w:val="22"/>
              </w:rPr>
              <w:t xml:space="preserve"> / treat all three </w:t>
            </w:r>
            <w:r>
              <w:rPr>
                <w:rFonts w:ascii="Arial" w:cs="Arial" w:eastAsia="Arial" w:hAnsi="Arial"/>
                <w:b w:val="false"/>
                <w:bCs w:val="false"/>
                <w:i w:val="false"/>
                <w:iCs w:val="false"/>
                <w:color w:val="AAAAAA"/>
                <w:sz w:val="22"/>
                <w:szCs w:val="22"/>
              </w:rPr>
              <w:t xml:space="preserve">______________</w:t>
            </w:r>
          </w:p>
          <w:p>
            <w:pPr>
              <w:spacing w:before="0" w:after="80"/>
            </w:pPr>
            <w:r>
              <w:rPr>
                <w:rFonts w:ascii="Arial" w:cs="Arial" w:eastAsia="Arial" w:hAnsi="Arial"/>
                <w:b w:val="false"/>
                <w:bCs w:val="false"/>
                <w:i w:val="false"/>
                <w:iCs w:val="false"/>
                <w:color w:val="1B1E2D"/>
                <w:sz w:val="22"/>
                <w:szCs w:val="22"/>
              </w:rPr>
              <w:t xml:space="preserve">Single-intervention: </w:t>
            </w:r>
            <w:r>
              <w:rPr>
                <w:rFonts w:ascii="Arial" w:cs="Arial" w:eastAsia="Arial" w:hAnsi="Arial"/>
                <w:b w:val="false"/>
                <w:bCs w:val="false"/>
                <w:i w:val="false"/>
                <w:iCs w:val="false"/>
                <w:color w:val="AAAAAA"/>
                <w:sz w:val="22"/>
                <w:szCs w:val="22"/>
              </w:rPr>
              <w:t xml:space="preserve">______________</w:t>
            </w:r>
            <w:r>
              <w:rPr>
                <w:rFonts w:ascii="Arial" w:cs="Arial" w:eastAsia="Arial" w:hAnsi="Arial"/>
                <w:b w:val="false"/>
                <w:bCs w:val="false"/>
                <w:i w:val="false"/>
                <w:iCs w:val="false"/>
                <w:color w:val="1B1E2D"/>
                <w:sz w:val="22"/>
                <w:szCs w:val="22"/>
              </w:rPr>
              <w:t xml:space="preserve"> improvements that are </w:t>
            </w:r>
            <w:r>
              <w:rPr>
                <w:rFonts w:ascii="Arial" w:cs="Arial" w:eastAsia="Arial" w:hAnsi="Arial"/>
                <w:b w:val="false"/>
                <w:bCs w:val="false"/>
                <w:i w:val="false"/>
                <w:iCs w:val="false"/>
                <w:color w:val="AAAAAA"/>
                <w:sz w:val="22"/>
                <w:szCs w:val="22"/>
              </w:rPr>
              <w:t xml:space="preserve">______________</w:t>
            </w:r>
            <w:r>
              <w:rPr>
                <w:rFonts w:ascii="Arial" w:cs="Arial" w:eastAsia="Arial" w:hAnsi="Arial"/>
                <w:b w:val="false"/>
                <w:bCs w:val="false"/>
                <w:i w:val="false"/>
                <w:iCs w:val="false"/>
                <w:color w:val="1B1E2D"/>
                <w:sz w:val="22"/>
                <w:szCs w:val="22"/>
              </w:rPr>
              <w:t xml:space="preserve"> / untreated conditions </w:t>
            </w:r>
            <w:r>
              <w:rPr>
                <w:rFonts w:ascii="Arial" w:cs="Arial" w:eastAsia="Arial" w:hAnsi="Arial"/>
                <w:b w:val="false"/>
                <w:bCs w:val="false"/>
                <w:i w:val="false"/>
                <w:iCs w:val="false"/>
                <w:color w:val="AAAAAA"/>
                <w:sz w:val="22"/>
                <w:szCs w:val="22"/>
              </w:rPr>
              <w:t xml:space="preserve">______________</w:t>
            </w:r>
            <w:r>
              <w:rPr>
                <w:rFonts w:ascii="Arial" w:cs="Arial" w:eastAsia="Arial" w:hAnsi="Arial"/>
                <w:b w:val="false"/>
                <w:bCs w:val="false"/>
                <w:i w:val="false"/>
                <w:iCs w:val="false"/>
                <w:color w:val="1B1E2D"/>
                <w:sz w:val="22"/>
                <w:szCs w:val="22"/>
              </w:rPr>
              <w:t xml:space="preserve"> the treated one</w:t>
            </w:r>
          </w:p>
          <w:p>
            <w:pPr>
              <w:spacing w:before="0" w:after="80"/>
            </w:pPr>
            <w:r>
              <w:rPr>
                <w:rFonts w:ascii="Arial" w:cs="Arial" w:eastAsia="Arial" w:hAnsi="Arial"/>
                <w:b w:val="false"/>
                <w:bCs w:val="false"/>
                <w:i w:val="false"/>
                <w:iCs w:val="false"/>
                <w:color w:val="1B1E2D"/>
                <w:sz w:val="22"/>
                <w:szCs w:val="22"/>
              </w:rPr>
              <w:t xml:space="preserve">G5 Subjunctive: imperative that assessment </w:t>
            </w:r>
            <w:r>
              <w:rPr>
                <w:rFonts w:ascii="Arial" w:cs="Arial" w:eastAsia="Arial" w:hAnsi="Arial"/>
                <w:b w:val="false"/>
                <w:bCs w:val="false"/>
                <w:i w:val="false"/>
                <w:iCs w:val="false"/>
                <w:color w:val="AAAAAA"/>
                <w:sz w:val="22"/>
                <w:szCs w:val="22"/>
              </w:rPr>
              <w:t xml:space="preserve">______________</w:t>
            </w:r>
            <w:r>
              <w:rPr>
                <w:rFonts w:ascii="Arial" w:cs="Arial" w:eastAsia="Arial" w:hAnsi="Arial"/>
                <w:b w:val="false"/>
                <w:bCs w:val="false"/>
                <w:i w:val="false"/>
                <w:iCs w:val="false"/>
                <w:color w:val="1B1E2D"/>
                <w:sz w:val="22"/>
                <w:szCs w:val="22"/>
              </w:rPr>
              <w:t xml:space="preserve"> sleep + metabolic health </w:t>
            </w:r>
            <w:r>
              <w:rPr>
                <w:rFonts w:ascii="Arial" w:cs="Arial" w:eastAsia="Arial" w:hAnsi="Arial"/>
                <w:b w:val="false"/>
                <w:bCs w:val="false"/>
                <w:i w:val="false"/>
                <w:iCs w:val="false"/>
                <w:color w:val="AAAAAA"/>
                <w:sz w:val="22"/>
                <w:szCs w:val="22"/>
              </w:rPr>
              <w:t xml:space="preserve">______________</w:t>
            </w:r>
            <w:r>
              <w:rPr>
                <w:rFonts w:ascii="Arial" w:cs="Arial" w:eastAsia="Arial" w:hAnsi="Arial"/>
                <w:b w:val="false"/>
                <w:bCs w:val="false"/>
                <w:i w:val="false"/>
                <w:iCs w:val="false"/>
                <w:color w:val="1B1E2D"/>
                <w:sz w:val="22"/>
                <w:szCs w:val="22"/>
              </w:rPr>
              <w:t xml:space="preserve"> — not as separate </w:t>
            </w:r>
            <w:r>
              <w:rPr>
                <w:rFonts w:ascii="Arial" w:cs="Arial" w:eastAsia="Arial" w:hAnsi="Arial"/>
                <w:b w:val="false"/>
                <w:bCs w:val="false"/>
                <w:i w:val="false"/>
                <w:iCs w:val="false"/>
                <w:color w:val="AAAAAA"/>
                <w:sz w:val="22"/>
                <w:szCs w:val="22"/>
              </w:rPr>
              <w:t xml:space="preserve">______________</w:t>
            </w:r>
            <w:r>
              <w:rPr>
                <w:rFonts w:ascii="Arial" w:cs="Arial" w:eastAsia="Arial" w:hAnsi="Arial"/>
                <w:b w:val="false"/>
                <w:bCs w:val="false"/>
                <w:i w:val="false"/>
                <w:iCs w:val="false"/>
                <w:color w:val="1B1E2D"/>
                <w:sz w:val="22"/>
                <w:szCs w:val="22"/>
              </w:rPr>
              <w:t xml:space="preserve">, but same </w:t>
            </w:r>
            <w:r>
              <w:rPr>
                <w:rFonts w:ascii="Arial" w:cs="Arial" w:eastAsia="Arial" w:hAnsi="Arial"/>
                <w:b w:val="false"/>
                <w:bCs w:val="false"/>
                <w:i w:val="false"/>
                <w:iCs w:val="false"/>
                <w:color w:val="AAAAAA"/>
                <w:sz w:val="22"/>
                <w:szCs w:val="22"/>
              </w:rPr>
              <w:t xml:space="preserve">______________</w:t>
            </w:r>
          </w:p>
          <w:p>
            <w:pPr>
              <w:spacing w:before="0" w:after="80"/>
            </w:pPr>
            <w:r>
              <w:rPr>
                <w:rFonts w:ascii="Arial" w:cs="Arial" w:eastAsia="Arial" w:hAnsi="Arial"/>
                <w:b w:val="false"/>
                <w:bCs w:val="false"/>
                <w:i w:val="false"/>
                <w:iCs w:val="false"/>
                <w:color w:val="1B1E2D"/>
                <w:sz w:val="22"/>
                <w:szCs w:val="22"/>
              </w:rPr>
              <w:t xml:space="preserve">G2 Mixed Conditional: If treated as </w:t>
            </w:r>
            <w:r>
              <w:rPr>
                <w:rFonts w:ascii="Arial" w:cs="Arial" w:eastAsia="Arial" w:hAnsi="Arial"/>
                <w:b w:val="false"/>
                <w:bCs w:val="false"/>
                <w:i w:val="false"/>
                <w:iCs w:val="false"/>
                <w:color w:val="AAAAAA"/>
                <w:sz w:val="22"/>
                <w:szCs w:val="22"/>
              </w:rPr>
              <w:t xml:space="preserve">______________</w:t>
            </w:r>
            <w:r>
              <w:rPr>
                <w:rFonts w:ascii="Arial" w:cs="Arial" w:eastAsia="Arial" w:hAnsi="Arial"/>
                <w:b w:val="false"/>
                <w:bCs w:val="false"/>
                <w:i w:val="false"/>
                <w:iCs w:val="false"/>
                <w:color w:val="1B1E2D"/>
                <w:sz w:val="22"/>
                <w:szCs w:val="22"/>
              </w:rPr>
              <w:t xml:space="preserve"> cluster, outcomes might look </w:t>
            </w:r>
            <w:r>
              <w:rPr>
                <w:rFonts w:ascii="Arial" w:cs="Arial" w:eastAsia="Arial" w:hAnsi="Arial"/>
                <w:b w:val="false"/>
                <w:bCs w:val="false"/>
                <w:i w:val="false"/>
                <w:iCs w:val="false"/>
                <w:color w:val="AAAAAA"/>
                <w:sz w:val="22"/>
                <w:szCs w:val="22"/>
              </w:rPr>
              <w:t xml:space="preserve">______________</w:t>
            </w:r>
            <w:r>
              <w:rPr>
                <w:rFonts w:ascii="Arial" w:cs="Arial" w:eastAsia="Arial" w:hAnsi="Arial"/>
                <w:b w:val="false"/>
                <w:bCs w:val="false"/>
                <w:i w:val="false"/>
                <w:iCs w:val="false"/>
                <w:color w:val="1B1E2D"/>
                <w:sz w:val="22"/>
                <w:szCs w:val="22"/>
              </w:rPr>
              <w:t xml:space="preserve"> than they currently </w:t>
            </w:r>
            <w:r>
              <w:rPr>
                <w:rFonts w:ascii="Arial" w:cs="Arial" w:eastAsia="Arial" w:hAnsi="Arial"/>
                <w:b w:val="false"/>
                <w:bCs w:val="false"/>
                <w:i w:val="false"/>
                <w:iCs w:val="false"/>
                <w:color w:val="AAAAAA"/>
                <w:sz w:val="22"/>
                <w:szCs w:val="22"/>
              </w:rPr>
              <w:t xml:space="preserve">______________</w:t>
            </w:r>
          </w:p>
          <w:p>
            <w:pPr>
              <w:spacing w:before="0" w:after="80"/>
            </w:pPr>
            <w:r>
              <w:rPr>
                <w:rFonts w:ascii="Arial" w:cs="Arial" w:eastAsia="Arial" w:hAnsi="Arial"/>
                <w:b w:val="false"/>
                <w:bCs w:val="false"/>
                <w:i w:val="false"/>
                <w:iCs w:val="false"/>
                <w:color w:val="1B1E2D"/>
                <w:sz w:val="22"/>
                <w:szCs w:val="22"/>
              </w:rPr>
              <w:t xml:space="preserve">Best interventions: brief </w:t>
            </w:r>
            <w:r>
              <w:rPr>
                <w:rFonts w:ascii="Arial" w:cs="Arial" w:eastAsia="Arial" w:hAnsi="Arial"/>
                <w:b w:val="false"/>
                <w:bCs w:val="false"/>
                <w:i w:val="false"/>
                <w:iCs w:val="false"/>
                <w:color w:val="AAAAAA"/>
                <w:sz w:val="22"/>
                <w:szCs w:val="22"/>
              </w:rPr>
              <w:t xml:space="preserve">______________</w:t>
            </w:r>
            <w:r>
              <w:rPr>
                <w:rFonts w:ascii="Arial" w:cs="Arial" w:eastAsia="Arial" w:hAnsi="Arial"/>
                <w:b w:val="false"/>
                <w:bCs w:val="false"/>
                <w:i w:val="false"/>
                <w:iCs w:val="false"/>
                <w:color w:val="1B1E2D"/>
                <w:sz w:val="22"/>
                <w:szCs w:val="22"/>
              </w:rPr>
              <w:t xml:space="preserve"> + consistent </w:t>
            </w:r>
            <w:r>
              <w:rPr>
                <w:rFonts w:ascii="Arial" w:cs="Arial" w:eastAsia="Arial" w:hAnsi="Arial"/>
                <w:b w:val="false"/>
                <w:bCs w:val="false"/>
                <w:i w:val="false"/>
                <w:iCs w:val="false"/>
                <w:color w:val="AAAAAA"/>
                <w:sz w:val="22"/>
                <w:szCs w:val="22"/>
              </w:rPr>
              <w:t xml:space="preserve">______________</w:t>
            </w:r>
            <w:r>
              <w:rPr>
                <w:rFonts w:ascii="Arial" w:cs="Arial" w:eastAsia="Arial" w:hAnsi="Arial"/>
                <w:b w:val="false"/>
                <w:bCs w:val="false"/>
                <w:i w:val="false"/>
                <w:iCs w:val="false"/>
                <w:color w:val="1B1E2D"/>
                <w:sz w:val="22"/>
                <w:szCs w:val="22"/>
              </w:rPr>
              <w:t xml:space="preserve"> timing + cognitive work on </w:t>
            </w:r>
            <w:r>
              <w:rPr>
                <w:rFonts w:ascii="Arial" w:cs="Arial" w:eastAsia="Arial" w:hAnsi="Arial"/>
                <w:b w:val="false"/>
                <w:bCs w:val="false"/>
                <w:i w:val="false"/>
                <w:iCs w:val="false"/>
                <w:color w:val="AAAAAA"/>
                <w:sz w:val="22"/>
                <w:szCs w:val="22"/>
              </w:rPr>
              <w:t xml:space="preserve">______________</w:t>
            </w:r>
          </w:p>
          <w:p>
            <w:pPr>
              <w:spacing w:before="0" w:after="80"/>
            </w:pPr>
            <w:r>
              <w:rPr>
                <w:rFonts w:ascii="Arial" w:cs="Arial" w:eastAsia="Arial" w:hAnsi="Arial"/>
                <w:b w:val="false"/>
                <w:bCs w:val="false"/>
                <w:i w:val="false"/>
                <w:iCs w:val="false"/>
                <w:color w:val="1B1E2D"/>
                <w:sz w:val="22"/>
                <w:szCs w:val="22"/>
              </w:rPr>
              <w:t xml:space="preserve">On willpower: NOT willpower / it is </w:t>
            </w:r>
            <w:r>
              <w:rPr>
                <w:rFonts w:ascii="Arial" w:cs="Arial" w:eastAsia="Arial" w:hAnsi="Arial"/>
                <w:b w:val="false"/>
                <w:bCs w:val="false"/>
                <w:i w:val="false"/>
                <w:iCs w:val="false"/>
                <w:color w:val="AAAAAA"/>
                <w:sz w:val="22"/>
                <w:szCs w:val="22"/>
              </w:rPr>
              <w:t xml:space="preserve">______________</w:t>
            </w:r>
            <w:r>
              <w:rPr>
                <w:rFonts w:ascii="Arial" w:cs="Arial" w:eastAsia="Arial" w:hAnsi="Arial"/>
                <w:b w:val="false"/>
                <w:bCs w:val="false"/>
                <w:i w:val="false"/>
                <w:iCs w:val="false"/>
                <w:color w:val="1B1E2D"/>
                <w:sz w:val="22"/>
                <w:szCs w:val="22"/>
              </w:rPr>
              <w:t xml:space="preserve"> conditions / </w:t>
            </w:r>
            <w:r>
              <w:rPr>
                <w:rFonts w:ascii="Arial" w:cs="Arial" w:eastAsia="Arial" w:hAnsi="Arial"/>
                <w:b w:val="false"/>
                <w:bCs w:val="false"/>
                <w:i w:val="false"/>
                <w:iCs w:val="false"/>
                <w:color w:val="AAAAAA"/>
                <w:sz w:val="22"/>
                <w:szCs w:val="22"/>
              </w:rPr>
              <w:t xml:space="preserve">______________</w:t>
            </w:r>
            <w:r>
              <w:rPr>
                <w:rFonts w:ascii="Arial" w:cs="Arial" w:eastAsia="Arial" w:hAnsi="Arial"/>
                <w:b w:val="false"/>
                <w:bCs w:val="false"/>
                <w:i w:val="false"/>
                <w:iCs w:val="false"/>
                <w:color w:val="1B1E2D"/>
                <w:sz w:val="22"/>
                <w:szCs w:val="22"/>
              </w:rPr>
              <w:t xml:space="preserve"> impairs prefrontal cortex / </w:t>
            </w:r>
            <w:r>
              <w:rPr>
                <w:rFonts w:ascii="Arial" w:cs="Arial" w:eastAsia="Arial" w:hAnsi="Arial"/>
                <w:b w:val="false"/>
                <w:bCs w:val="false"/>
                <w:i w:val="false"/>
                <w:iCs w:val="false"/>
                <w:color w:val="AAAAAA"/>
                <w:sz w:val="22"/>
                <w:szCs w:val="22"/>
              </w:rPr>
              <w:t xml:space="preserve">______________</w:t>
            </w:r>
            <w:r>
              <w:rPr>
                <w:rFonts w:ascii="Arial" w:cs="Arial" w:eastAsia="Arial" w:hAnsi="Arial"/>
                <w:b w:val="false"/>
                <w:bCs w:val="false"/>
                <w:i w:val="false"/>
                <w:iCs w:val="false"/>
                <w:color w:val="1B1E2D"/>
                <w:sz w:val="22"/>
                <w:szCs w:val="22"/>
              </w:rPr>
              <w:t xml:space="preserve"> reduces cognitive flexibility</w:t>
            </w:r>
          </w:p>
          <w:p>
            <w:pPr>
              <w:spacing w:before="0" w:after="0"/>
            </w:pPr>
            <w:r>
              <w:rPr>
                <w:rFonts w:ascii="Arial" w:cs="Arial" w:eastAsia="Arial" w:hAnsi="Arial"/>
                <w:b w:val="false"/>
                <w:bCs w:val="false"/>
                <w:i w:val="false"/>
                <w:iCs w:val="false"/>
                <w:color w:val="1B1E2D"/>
                <w:sz w:val="22"/>
                <w:szCs w:val="22"/>
              </w:rPr>
              <w:t xml:space="preserve">Self-help industry's mistake: frames as </w:t>
            </w:r>
            <w:r>
              <w:rPr>
                <w:rFonts w:ascii="Arial" w:cs="Arial" w:eastAsia="Arial" w:hAnsi="Arial"/>
                <w:b w:val="false"/>
                <w:bCs w:val="false"/>
                <w:i w:val="false"/>
                <w:iCs w:val="false"/>
                <w:color w:val="AAAAAA"/>
                <w:sz w:val="22"/>
                <w:szCs w:val="22"/>
              </w:rPr>
              <w:t xml:space="preserve">______________</w:t>
            </w:r>
            <w:r>
              <w:rPr>
                <w:rFonts w:ascii="Arial" w:cs="Arial" w:eastAsia="Arial" w:hAnsi="Arial"/>
                <w:b w:val="false"/>
                <w:bCs w:val="false"/>
                <w:i w:val="false"/>
                <w:iCs w:val="false"/>
                <w:color w:val="1B1E2D"/>
                <w:sz w:val="22"/>
                <w:szCs w:val="22"/>
              </w:rPr>
              <w:t xml:space="preserve"> motivation — this is simply </w:t>
            </w:r>
            <w:r>
              <w:rPr>
                <w:rFonts w:ascii="Arial" w:cs="Arial" w:eastAsia="Arial" w:hAnsi="Arial"/>
                <w:b w:val="false"/>
                <w:bCs w:val="false"/>
                <w:i w:val="false"/>
                <w:iCs w:val="false"/>
                <w:color w:val="AAAAAA"/>
                <w:sz w:val="22"/>
                <w:szCs w:val="22"/>
              </w:rPr>
              <w:t xml:space="preserve">______________</w:t>
            </w:r>
          </w:p>
        </w:tc>
      </w:tr>
    </w:tbl>
    <w:p>
      <w:pPr>
        <w:spacing w:before="0" w:after="80"/>
      </w:pPr>
      <w:r>
        <w:rPr>
          <w:rFonts w:ascii="Arial" w:cs="Arial" w:eastAsia="Arial" w:hAnsi="Arial"/>
          <w:b w:val="false"/>
          <w:bCs w:val="false"/>
          <w:i w:val="false"/>
          <w:iCs w:val="false"/>
          <w:color w:val="1B1E2D"/>
          <w:sz w:val="22"/>
          <w:szCs w:val="22"/>
        </w:rPr>
        <w:t xml:space="preserve"/>
      </w:r>
    </w:p>
    <w:p>
      <w:pPr>
        <w:pBdr>
          <w:bottom w:val="single" w:color="2E3A4A" w:sz="6" w:space="2"/>
        </w:pBdr>
        <w:spacing w:before="240" w:after="120"/>
      </w:pPr>
      <w:r>
        <w:rPr>
          <w:rFonts w:ascii="Arial" w:cs="Arial" w:eastAsia="Arial" w:hAnsi="Arial"/>
          <w:b/>
          <w:bCs/>
          <w:i w:val="false"/>
          <w:iCs w:val="false"/>
          <w:color w:val="2E3A4A"/>
          <w:sz w:val="26"/>
          <w:szCs w:val="26"/>
        </w:rPr>
        <w:t xml:space="preserve">Task 3 - Grammar and Vocabulary Hunt</w:t>
      </w:r>
    </w:p>
    <w:p>
      <w:pPr>
        <w:spacing w:before="80" w:after="80"/>
      </w:pPr>
      <w:r>
        <w:rPr>
          <w:rFonts w:ascii="Arial" w:cs="Arial" w:eastAsia="Arial" w:hAnsi="Arial"/>
          <w:b w:val="false"/>
          <w:bCs w:val="false"/>
          <w:i w:val="false"/>
          <w:iCs w:val="false"/>
          <w:color w:val="1B1E2D"/>
          <w:sz w:val="22"/>
          <w:szCs w:val="22"/>
        </w:rPr>
        <w:t xml:space="preserve">Find one example of each. Write the exact words you heard.</w:t>
      </w:r>
    </w:p>
    <w:p>
      <w:pPr>
        <w:spacing w:before="0" w:after="60"/>
      </w:pPr>
      <w:r>
        <w:rPr>
          <w:rFonts w:ascii="Arial" w:cs="Arial" w:eastAsia="Arial" w:hAnsi="Arial"/>
          <w:b w:val="false"/>
          <w:bCs w:val="false"/>
          <w:i w:val="false"/>
          <w:iCs w:val="false"/>
          <w:color w:val="1B1E2D"/>
          <w:sz w:val="22"/>
          <w:szCs w:val="22"/>
        </w:rPr>
        <w:t xml:space="preserve"/>
      </w:r>
    </w:p>
    <w:p>
      <w:pPr>
        <w:spacing w:before="40" w:after="30"/>
      </w:pPr>
      <w:r>
        <w:rPr>
          <w:rFonts w:ascii="Arial" w:cs="Arial" w:eastAsia="Arial" w:hAnsi="Arial"/>
          <w:b/>
          <w:bCs/>
          <w:i w:val="false"/>
          <w:iCs w:val="false"/>
          <w:color w:val="2E3A4A"/>
          <w:sz w:val="22"/>
          <w:szCs w:val="22"/>
        </w:rPr>
        <w:t xml:space="preserve">1.  </w:t>
      </w:r>
      <w:r>
        <w:rPr>
          <w:rFonts w:ascii="Arial" w:cs="Arial" w:eastAsia="Arial" w:hAnsi="Arial"/>
          <w:b/>
          <w:bCs/>
          <w:i w:val="false"/>
          <w:iCs w:val="false"/>
          <w:color w:val="2E3A4A"/>
          <w:sz w:val="22"/>
          <w:szCs w:val="22"/>
        </w:rPr>
        <w:t xml:space="preserve">G1 Passive Reporting:</w:t>
      </w:r>
    </w:p>
    <w:p>
      <w:pPr>
        <w:spacing w:before="0" w:after="80"/>
      </w:pPr>
      <w:r>
        <w:rPr>
          <w:rFonts w:ascii="Arial" w:cs="Arial" w:eastAsia="Arial" w:hAnsi="Arial"/>
          <w:b w:val="false"/>
          <w:bCs w:val="false"/>
          <w:i w:val="false"/>
          <w:iCs w:val="false"/>
          <w:color w:val="AAAAAA"/>
          <w:sz w:val="20"/>
          <w:szCs w:val="20"/>
        </w:rPr>
        <w:t xml:space="preserve">     ___________________________________________________________________</w:t>
      </w:r>
    </w:p>
    <w:p>
      <w:pPr>
        <w:spacing w:before="40" w:after="30"/>
      </w:pPr>
      <w:r>
        <w:rPr>
          <w:rFonts w:ascii="Arial" w:cs="Arial" w:eastAsia="Arial" w:hAnsi="Arial"/>
          <w:b/>
          <w:bCs/>
          <w:i w:val="false"/>
          <w:iCs w:val="false"/>
          <w:color w:val="2E3A4A"/>
          <w:sz w:val="22"/>
          <w:szCs w:val="22"/>
        </w:rPr>
        <w:t xml:space="preserve">2.  </w:t>
      </w:r>
      <w:r>
        <w:rPr>
          <w:rFonts w:ascii="Arial" w:cs="Arial" w:eastAsia="Arial" w:hAnsi="Arial"/>
          <w:b/>
          <w:bCs/>
          <w:i w:val="false"/>
          <w:iCs w:val="false"/>
          <w:color w:val="2E3A4A"/>
          <w:sz w:val="22"/>
          <w:szCs w:val="22"/>
        </w:rPr>
        <w:t xml:space="preserve">G2 Mixed Conditional:</w:t>
      </w:r>
    </w:p>
    <w:p>
      <w:pPr>
        <w:spacing w:before="0" w:after="80"/>
      </w:pPr>
      <w:r>
        <w:rPr>
          <w:rFonts w:ascii="Arial" w:cs="Arial" w:eastAsia="Arial" w:hAnsi="Arial"/>
          <w:b w:val="false"/>
          <w:bCs w:val="false"/>
          <w:i w:val="false"/>
          <w:iCs w:val="false"/>
          <w:color w:val="AAAAAA"/>
          <w:sz w:val="20"/>
          <w:szCs w:val="20"/>
        </w:rPr>
        <w:t xml:space="preserve">     ___________________________________________________________________</w:t>
      </w:r>
    </w:p>
    <w:p>
      <w:pPr>
        <w:spacing w:before="40" w:after="30"/>
      </w:pPr>
      <w:r>
        <w:rPr>
          <w:rFonts w:ascii="Arial" w:cs="Arial" w:eastAsia="Arial" w:hAnsi="Arial"/>
          <w:b/>
          <w:bCs/>
          <w:i w:val="false"/>
          <w:iCs w:val="false"/>
          <w:color w:val="2E3A4A"/>
          <w:sz w:val="22"/>
          <w:szCs w:val="22"/>
        </w:rPr>
        <w:t xml:space="preserve">3.  </w:t>
      </w:r>
      <w:r>
        <w:rPr>
          <w:rFonts w:ascii="Arial" w:cs="Arial" w:eastAsia="Arial" w:hAnsi="Arial"/>
          <w:b/>
          <w:bCs/>
          <w:i w:val="false"/>
          <w:iCs w:val="false"/>
          <w:color w:val="2E3A4A"/>
          <w:sz w:val="22"/>
          <w:szCs w:val="22"/>
        </w:rPr>
        <w:t xml:space="preserve">G3 Cleft Sentence:</w:t>
      </w:r>
    </w:p>
    <w:p>
      <w:pPr>
        <w:spacing w:before="0" w:after="80"/>
      </w:pPr>
      <w:r>
        <w:rPr>
          <w:rFonts w:ascii="Arial" w:cs="Arial" w:eastAsia="Arial" w:hAnsi="Arial"/>
          <w:b w:val="false"/>
          <w:bCs w:val="false"/>
          <w:i w:val="false"/>
          <w:iCs w:val="false"/>
          <w:color w:val="AAAAAA"/>
          <w:sz w:val="20"/>
          <w:szCs w:val="20"/>
        </w:rPr>
        <w:t xml:space="preserve">     ___________________________________________________________________</w:t>
      </w:r>
    </w:p>
    <w:p>
      <w:pPr>
        <w:spacing w:before="40" w:after="30"/>
      </w:pPr>
      <w:r>
        <w:rPr>
          <w:rFonts w:ascii="Arial" w:cs="Arial" w:eastAsia="Arial" w:hAnsi="Arial"/>
          <w:b/>
          <w:bCs/>
          <w:i w:val="false"/>
          <w:iCs w:val="false"/>
          <w:color w:val="2E3A4A"/>
          <w:sz w:val="22"/>
          <w:szCs w:val="22"/>
        </w:rPr>
        <w:t xml:space="preserve">4.  </w:t>
      </w:r>
      <w:r>
        <w:rPr>
          <w:rFonts w:ascii="Arial" w:cs="Arial" w:eastAsia="Arial" w:hAnsi="Arial"/>
          <w:b/>
          <w:bCs/>
          <w:i w:val="false"/>
          <w:iCs w:val="false"/>
          <w:color w:val="2E3A4A"/>
          <w:sz w:val="22"/>
          <w:szCs w:val="22"/>
        </w:rPr>
        <w:t xml:space="preserve">G5 Subjunctive:</w:t>
      </w:r>
    </w:p>
    <w:p>
      <w:pPr>
        <w:spacing w:before="0" w:after="80"/>
      </w:pPr>
      <w:r>
        <w:rPr>
          <w:rFonts w:ascii="Arial" w:cs="Arial" w:eastAsia="Arial" w:hAnsi="Arial"/>
          <w:b w:val="false"/>
          <w:bCs w:val="false"/>
          <w:i w:val="false"/>
          <w:iCs w:val="false"/>
          <w:color w:val="AAAAAA"/>
          <w:sz w:val="20"/>
          <w:szCs w:val="20"/>
        </w:rPr>
        <w:t xml:space="preserve">     ___________________________________________________________________</w:t>
      </w:r>
    </w:p>
    <w:p>
      <w:pPr>
        <w:spacing w:before="40" w:after="30"/>
      </w:pPr>
      <w:r>
        <w:rPr>
          <w:rFonts w:ascii="Arial" w:cs="Arial" w:eastAsia="Arial" w:hAnsi="Arial"/>
          <w:b/>
          <w:bCs/>
          <w:i w:val="false"/>
          <w:iCs w:val="false"/>
          <w:color w:val="2E3A4A"/>
          <w:sz w:val="22"/>
          <w:szCs w:val="22"/>
        </w:rPr>
        <w:t xml:space="preserve">5.  </w:t>
      </w:r>
      <w:r>
        <w:rPr>
          <w:rFonts w:ascii="Arial" w:cs="Arial" w:eastAsia="Arial" w:hAnsi="Arial"/>
          <w:b/>
          <w:bCs/>
          <w:i w:val="false"/>
          <w:iCs w:val="false"/>
          <w:color w:val="2E3A4A"/>
          <w:sz w:val="22"/>
          <w:szCs w:val="22"/>
        </w:rPr>
        <w:t xml:space="preserve">G6 Inversion:</w:t>
      </w:r>
    </w:p>
    <w:p>
      <w:pPr>
        <w:spacing w:before="0" w:after="80"/>
      </w:pPr>
      <w:r>
        <w:rPr>
          <w:rFonts w:ascii="Arial" w:cs="Arial" w:eastAsia="Arial" w:hAnsi="Arial"/>
          <w:b w:val="false"/>
          <w:bCs w:val="false"/>
          <w:i w:val="false"/>
          <w:iCs w:val="false"/>
          <w:color w:val="AAAAAA"/>
          <w:sz w:val="20"/>
          <w:szCs w:val="20"/>
        </w:rPr>
        <w:t xml:space="preserve">     ___________________________________________________________________</w:t>
      </w:r>
    </w:p>
    <w:p>
      <w:pPr>
        <w:spacing w:before="40" w:after="30"/>
      </w:pPr>
      <w:r>
        <w:rPr>
          <w:rFonts w:ascii="Arial" w:cs="Arial" w:eastAsia="Arial" w:hAnsi="Arial"/>
          <w:b/>
          <w:bCs/>
          <w:i w:val="false"/>
          <w:iCs w:val="false"/>
          <w:color w:val="2E3A4A"/>
          <w:sz w:val="22"/>
          <w:szCs w:val="22"/>
        </w:rPr>
        <w:t xml:space="preserve">6.  </w:t>
      </w:r>
      <w:r>
        <w:rPr>
          <w:rFonts w:ascii="Arial" w:cs="Arial" w:eastAsia="Arial" w:hAnsi="Arial"/>
          <w:b/>
          <w:bCs/>
          <w:i w:val="false"/>
          <w:iCs w:val="false"/>
          <w:color w:val="2E3A4A"/>
          <w:sz w:val="22"/>
          <w:szCs w:val="22"/>
        </w:rPr>
        <w:t xml:space="preserve">Three vocabulary words from Handout 1:</w:t>
      </w:r>
    </w:p>
    <w:p>
      <w:pPr>
        <w:spacing w:before="0" w:after="80"/>
      </w:pPr>
      <w:r>
        <w:rPr>
          <w:rFonts w:ascii="Arial" w:cs="Arial" w:eastAsia="Arial" w:hAnsi="Arial"/>
          <w:b w:val="false"/>
          <w:bCs w:val="false"/>
          <w:i w:val="false"/>
          <w:iCs w:val="false"/>
          <w:color w:val="AAAAAA"/>
          <w:sz w:val="20"/>
          <w:szCs w:val="20"/>
        </w:rPr>
        <w:t xml:space="preserve">     ___________________________________________________________________</w:t>
      </w:r>
    </w:p>
    <w:p>
      <w:pPr>
        <w:spacing w:before="0" w:after="0"/>
      </w:pPr>
      <w:r>
        <w:br w:type="pag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600"/>
        <w:gridCol w:w="3426"/>
      </w:tblGrid>
      <w:tr>
        <w:tc>
          <w:tcPr>
            <w:tcW w:type="dxa" w:w="5600"/>
            <w:tcBorders>
              <w:top w:val="none" w:color="FFFFFF" w:sz="0"/>
              <w:left w:val="none" w:color="FFFFFF" w:sz="0"/>
              <w:bottom w:val="none" w:color="FFFFFF" w:sz="0"/>
              <w:right w:val="none" w:color="FFFFFF" w:sz="0"/>
            </w:tcBorders>
            <w:shd w:fill="1A3A2A" w:val="clear"/>
            <w:tcMar>
              <w:top w:type="dxa" w:w="120"/>
              <w:left w:type="dxa" w:w="200"/>
              <w:bottom w:type="dxa" w:w="120"/>
              <w:right w:type="dxa" w:w="100"/>
            </w:tcMar>
          </w:tcPr>
          <w:p>
            <w:pPr>
              <w:spacing w:before="0" w:after="0"/>
            </w:pPr>
            <w:r>
              <w:rPr>
                <w:rFonts w:ascii="Arial" w:cs="Arial" w:eastAsia="Arial" w:hAnsi="Arial"/>
                <w:b w:val="false"/>
                <w:bCs w:val="false"/>
                <w:i w:val="false"/>
                <w:iCs w:val="false"/>
                <w:color w:val="50A070"/>
                <w:sz w:val="18"/>
                <w:szCs w:val="18"/>
              </w:rPr>
              <w:t xml:space="preserve">Handout 5  |  </w:t>
            </w:r>
            <w:r>
              <w:rPr>
                <w:rFonts w:ascii="Arial" w:cs="Arial" w:eastAsia="Arial" w:hAnsi="Arial"/>
                <w:b/>
                <w:bCs/>
                <w:i w:val="false"/>
                <w:iCs w:val="false"/>
                <w:color w:val="FFFFFF"/>
                <w:sz w:val="24"/>
                <w:szCs w:val="24"/>
              </w:rPr>
              <w:t xml:space="preserve">Speaking</w:t>
            </w:r>
          </w:p>
        </w:tc>
        <w:tc>
          <w:tcPr>
            <w:tcW w:type="dxa" w:w="3426"/>
            <w:tcBorders>
              <w:top w:val="none" w:color="FFFFFF" w:sz="0"/>
              <w:left w:val="none" w:color="FFFFFF" w:sz="0"/>
              <w:bottom w:val="none" w:color="FFFFFF" w:sz="0"/>
              <w:right w:val="none" w:color="FFFFFF" w:sz="0"/>
            </w:tcBorders>
            <w:shd w:fill="1A3A2A" w:val="clear"/>
            <w:tcMar>
              <w:top w:type="dxa" w:w="120"/>
              <w:left w:type="dxa" w:w="100"/>
              <w:bottom w:type="dxa" w:w="120"/>
              <w:right w:type="dxa" w:w="200"/>
            </w:tcMar>
          </w:tcPr>
          <w:p>
            <w:pPr>
              <w:spacing w:before="0" w:after="0"/>
              <w:jc w:val="right"/>
            </w:pPr>
            <w:r>
              <w:rPr>
                <w:rFonts w:ascii="Arial" w:cs="Arial" w:eastAsia="Arial" w:hAnsi="Arial"/>
                <w:b/>
                <w:bCs/>
                <w:i w:val="false"/>
                <w:iCs w:val="false"/>
                <w:color w:val="FFFFFF"/>
                <w:sz w:val="22"/>
                <w:szCs w:val="22"/>
              </w:rPr>
              <w:t xml:space="preserve">Speaking</w:t>
            </w:r>
          </w:p>
        </w:tc>
      </w:tr>
    </w:tbl>
    <w:p>
      <w:pPr>
        <w:spacing w:before="0" w:after="80"/>
      </w:pPr>
      <w:r>
        <w:rPr>
          <w:rFonts w:ascii="Arial" w:cs="Arial" w:eastAsia="Arial" w:hAnsi="Arial"/>
          <w:b w:val="false"/>
          <w:bCs w:val="false"/>
          <w:i w:val="false"/>
          <w:iCs w:val="false"/>
          <w:color w:val="1B1E2D"/>
          <w:sz w:val="22"/>
          <w:szCs w:val="22"/>
        </w:rPr>
        <w:t xml:space="preserve"/>
      </w:r>
    </w:p>
    <w:p>
      <w:pPr>
        <w:pBdr>
          <w:bottom w:val="single" w:color="1A3A2A" w:sz="6" w:space="2"/>
        </w:pBdr>
        <w:spacing w:before="240" w:after="120"/>
      </w:pPr>
      <w:r>
        <w:rPr>
          <w:rFonts w:ascii="Arial" w:cs="Arial" w:eastAsia="Arial" w:hAnsi="Arial"/>
          <w:b/>
          <w:bCs/>
          <w:i w:val="false"/>
          <w:iCs w:val="false"/>
          <w:color w:val="1A3A2A"/>
          <w:sz w:val="26"/>
          <w:szCs w:val="26"/>
        </w:rPr>
        <w:t xml:space="preserve">Seminar — The Triangle, the Science and the Self</w:t>
      </w:r>
    </w:p>
    <w:p>
      <w:pPr>
        <w:spacing w:before="80" w:after="80"/>
      </w:pPr>
      <w:r>
        <w:rPr>
          <w:rFonts w:ascii="Arial" w:cs="Arial" w:eastAsia="Arial" w:hAnsi="Arial"/>
          <w:b w:val="false"/>
          <w:bCs w:val="false"/>
          <w:i w:val="false"/>
          <w:iCs w:val="false"/>
          <w:color w:val="1B1E2D"/>
          <w:sz w:val="22"/>
          <w:szCs w:val="22"/>
        </w:rPr>
        <w:t xml:space="preserve">Groups of three or four. All six structures + at least four vocabulary words. You are never required to share anything you find too private.</w:t>
      </w:r>
    </w:p>
    <w:p>
      <w:pPr>
        <w:spacing w:before="0" w:after="60"/>
      </w:pPr>
      <w:r>
        <w:rPr>
          <w:rFonts w:ascii="Arial" w:cs="Arial" w:eastAsia="Arial" w:hAnsi="Arial"/>
          <w:b w:val="false"/>
          <w:bCs w:val="false"/>
          <w:i w:val="false"/>
          <w:iCs w:val="false"/>
          <w:color w:val="1B1E2D"/>
          <w:sz w:val="22"/>
          <w:szCs w:val="22"/>
        </w:rPr>
        <w:t xml:space="preserve"/>
      </w:r>
    </w:p>
    <w:p>
      <w:pPr>
        <w:spacing w:before="60" w:after="80"/>
      </w:pPr>
      <w:r>
        <w:rPr>
          <w:rFonts w:ascii="Arial" w:cs="Arial" w:eastAsia="Arial" w:hAnsi="Arial"/>
          <w:b/>
          <w:bCs/>
          <w:i w:val="false"/>
          <w:iCs w:val="false"/>
          <w:color w:val="1A3A2A"/>
          <w:sz w:val="22"/>
          <w:szCs w:val="22"/>
        </w:rPr>
        <w:t xml:space="preserve">1.  </w:t>
      </w:r>
      <w:r>
        <w:rPr>
          <w:rFonts w:ascii="Arial" w:cs="Arial" w:eastAsia="Arial" w:hAnsi="Arial"/>
          <w:b/>
          <w:bCs/>
          <w:i w:val="false"/>
          <w:iCs w:val="false"/>
          <w:color w:val="1A3A2A"/>
          <w:sz w:val="22"/>
          <w:szCs w:val="22"/>
        </w:rPr>
        <w:t xml:space="preserve">The willpower myth.</w:t>
      </w:r>
      <w:r>
        <w:rPr>
          <w:rFonts w:ascii="Arial" w:cs="Arial" w:eastAsia="Arial" w:hAnsi="Arial"/>
          <w:b w:val="false"/>
          <w:bCs w:val="false"/>
          <w:i w:val="false"/>
          <w:iCs w:val="false"/>
          <w:color w:val="1B1E2D"/>
          <w:sz w:val="22"/>
          <w:szCs w:val="22"/>
        </w:rPr>
        <w:t xml:space="preserve">  Prof. Holloway argues that people with this comorbidity cluster do not lack willpower — they lack the neurochemical conditions that make willpower possible. Do you find this convincing? What are the personal, social and political implications? Use cleft sentences: "It is not X but Y that... / What the evidence shows is..."</w:t>
      </w:r>
    </w:p>
    <w:p>
      <w:pPr>
        <w:spacing w:before="60" w:after="80"/>
      </w:pPr>
      <w:r>
        <w:rPr>
          <w:rFonts w:ascii="Arial" w:cs="Arial" w:eastAsia="Arial" w:hAnsi="Arial"/>
          <w:b/>
          <w:bCs/>
          <w:i w:val="false"/>
          <w:iCs w:val="false"/>
          <w:color w:val="1A3A2A"/>
          <w:sz w:val="22"/>
          <w:szCs w:val="22"/>
        </w:rPr>
        <w:t xml:space="preserve">2.  </w:t>
      </w:r>
      <w:r>
        <w:rPr>
          <w:rFonts w:ascii="Arial" w:cs="Arial" w:eastAsia="Arial" w:hAnsi="Arial"/>
          <w:b/>
          <w:bCs/>
          <w:i w:val="false"/>
          <w:iCs w:val="false"/>
          <w:color w:val="1A3A2A"/>
          <w:sz w:val="22"/>
          <w:szCs w:val="22"/>
        </w:rPr>
        <w:t xml:space="preserve">The triangle.</w:t>
      </w:r>
      <w:r>
        <w:rPr>
          <w:rFonts w:ascii="Arial" w:cs="Arial" w:eastAsia="Arial" w:hAnsi="Arial"/>
          <w:b w:val="false"/>
          <w:bCs w:val="false"/>
          <w:i w:val="false"/>
          <w:iCs w:val="false"/>
          <w:color w:val="1B1E2D"/>
          <w:sz w:val="22"/>
          <w:szCs w:val="22"/>
        </w:rPr>
        <w:t xml:space="preserve">  Which of the three conditions do you think is hardest to address first — and why? Use mixed conditionals to explore counterfactuals: "If the healthcare system had been designed differently... / If we had known about the comorbidity cluster earlier..."</w:t>
      </w:r>
    </w:p>
    <w:p>
      <w:pPr>
        <w:spacing w:before="60" w:after="80"/>
      </w:pPr>
      <w:r>
        <w:rPr>
          <w:rFonts w:ascii="Arial" w:cs="Arial" w:eastAsia="Arial" w:hAnsi="Arial"/>
          <w:b/>
          <w:bCs/>
          <w:i w:val="false"/>
          <w:iCs w:val="false"/>
          <w:color w:val="1A3A2A"/>
          <w:sz w:val="22"/>
          <w:szCs w:val="22"/>
        </w:rPr>
        <w:t xml:space="preserve">3.  </w:t>
      </w:r>
      <w:r>
        <w:rPr>
          <w:rFonts w:ascii="Arial" w:cs="Arial" w:eastAsia="Arial" w:hAnsi="Arial"/>
          <w:b/>
          <w:bCs/>
          <w:i w:val="false"/>
          <w:iCs w:val="false"/>
          <w:color w:val="1A3A2A"/>
          <w:sz w:val="22"/>
          <w:szCs w:val="22"/>
        </w:rPr>
        <w:t xml:space="preserve">The register.</w:t>
      </w:r>
      <w:r>
        <w:rPr>
          <w:rFonts w:ascii="Arial" w:cs="Arial" w:eastAsia="Arial" w:hAnsi="Arial"/>
          <w:b w:val="false"/>
          <w:bCs w:val="false"/>
          <w:i w:val="false"/>
          <w:iCs w:val="false"/>
          <w:color w:val="1B1E2D"/>
          <w:sz w:val="22"/>
          <w:szCs w:val="22"/>
        </w:rPr>
        <w:t xml:space="preserve">  The essay uses self-deprecating humour alongside scientific precision. Why might a journalist writing about their own health condition use this tone? What does it achieve that a purely analytical register would not? This is a question about language — use passive reporting and cleft sentences in your answer.</w:t>
      </w:r>
    </w:p>
    <w:p>
      <w:pPr>
        <w:spacing w:before="60" w:after="80"/>
      </w:pPr>
      <w:r>
        <w:rPr>
          <w:rFonts w:ascii="Arial" w:cs="Arial" w:eastAsia="Arial" w:hAnsi="Arial"/>
          <w:b/>
          <w:bCs/>
          <w:i w:val="false"/>
          <w:iCs w:val="false"/>
          <w:color w:val="1A3A2A"/>
          <w:sz w:val="22"/>
          <w:szCs w:val="22"/>
        </w:rPr>
        <w:t xml:space="preserve">4.  </w:t>
      </w:r>
      <w:r>
        <w:rPr>
          <w:rFonts w:ascii="Arial" w:cs="Arial" w:eastAsia="Arial" w:hAnsi="Arial"/>
          <w:b/>
          <w:bCs/>
          <w:i w:val="false"/>
          <w:iCs w:val="false"/>
          <w:color w:val="1A3A2A"/>
          <w:sz w:val="22"/>
          <w:szCs w:val="22"/>
        </w:rPr>
        <w:t xml:space="preserve">The system.</w:t>
      </w:r>
      <w:r>
        <w:rPr>
          <w:rFonts w:ascii="Arial" w:cs="Arial" w:eastAsia="Arial" w:hAnsi="Arial"/>
          <w:b w:val="false"/>
          <w:bCs w:val="false"/>
          <w:i w:val="false"/>
          <w:iCs w:val="false"/>
          <w:color w:val="1B1E2D"/>
          <w:sz w:val="22"/>
          <w:szCs w:val="22"/>
        </w:rPr>
        <w:t xml:space="preserve">  The narrator argues that the healthcare system must change to address comorbidity clusters simultaneously. What would this require in practice? What obstacles exist? Use the subjunctive and concession: "It is imperative that... be... / Despite the obvious logic of this, nevertheless..."</w:t>
      </w:r>
    </w:p>
    <w:p>
      <w:pPr>
        <w:spacing w:before="60" w:after="80"/>
      </w:pPr>
      <w:r>
        <w:rPr>
          <w:rFonts w:ascii="Arial" w:cs="Arial" w:eastAsia="Arial" w:hAnsi="Arial"/>
          <w:b/>
          <w:bCs/>
          <w:i w:val="false"/>
          <w:iCs w:val="false"/>
          <w:color w:val="1A3A2A"/>
          <w:sz w:val="22"/>
          <w:szCs w:val="22"/>
        </w:rPr>
        <w:t xml:space="preserve">5.  </w:t>
      </w:r>
      <w:r>
        <w:rPr>
          <w:rFonts w:ascii="Arial" w:cs="Arial" w:eastAsia="Arial" w:hAnsi="Arial"/>
          <w:b/>
          <w:bCs/>
          <w:i w:val="false"/>
          <w:iCs w:val="false"/>
          <w:color w:val="1A3A2A"/>
          <w:sz w:val="22"/>
          <w:szCs w:val="22"/>
        </w:rPr>
        <w:t xml:space="preserve">Your own experience.</w:t>
      </w:r>
      <w:r>
        <w:rPr>
          <w:rFonts w:ascii="Arial" w:cs="Arial" w:eastAsia="Arial" w:hAnsi="Arial"/>
          <w:b w:val="false"/>
          <w:bCs w:val="false"/>
          <w:i w:val="false"/>
          <w:iCs w:val="false"/>
          <w:color w:val="1B1E2D"/>
          <w:sz w:val="22"/>
          <w:szCs w:val="22"/>
        </w:rPr>
        <w:t xml:space="preserve">  Think about a time when you or someone you know tried to change a health behaviour and found it harder than expected. In the light of what you have read, how would you understand that difficulty now? Use inversion: "Never before had I considered... / Not only does sleep affect X, but..."</w:t>
      </w:r>
    </w:p>
    <w:p>
      <w:pPr>
        <w:spacing w:before="0" w:after="6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1A3A2A" w:sz="1"/>
              <w:left w:val="single" w:color="1A3A2A" w:sz="1"/>
              <w:bottom w:val="single" w:color="1A3A2A" w:sz="1"/>
              <w:right w:val="single" w:color="1A3A2A" w:sz="1"/>
            </w:tcBorders>
            <w:shd w:fill="E8F5EC" w:val="clear"/>
            <w:tcMar>
              <w:top w:type="dxa" w:w="120"/>
              <w:left w:type="dxa" w:w="180"/>
              <w:bottom w:type="dxa" w:w="120"/>
              <w:right w:type="dxa" w:w="180"/>
            </w:tcMar>
          </w:tcPr>
          <w:p>
            <w:pPr>
              <w:spacing w:before="0" w:after="80"/>
            </w:pPr>
            <w:r>
              <w:rPr>
                <w:rFonts w:ascii="Arial" w:cs="Arial" w:eastAsia="Arial" w:hAnsi="Arial"/>
                <w:b/>
                <w:bCs/>
                <w:i w:val="false"/>
                <w:iCs w:val="false"/>
                <w:color w:val="1B1E2D"/>
                <w:sz w:val="22"/>
                <w:szCs w:val="22"/>
              </w:rPr>
              <w:t xml:space="preserve">Language targets — aim to use each at least once:</w:t>
            </w:r>
          </w:p>
          <w:p>
            <w:pPr>
              <w:spacing w:before="0" w:after="40"/>
            </w:pPr>
            <w:r>
              <w:rPr>
                <w:rFonts w:ascii="Arial" w:cs="Arial" w:eastAsia="Arial" w:hAnsi="Arial"/>
                <w:b w:val="false"/>
                <w:bCs w:val="false"/>
                <w:i/>
                <w:iCs/>
                <w:color w:val="1B1E2D"/>
                <w:sz w:val="22"/>
                <w:szCs w:val="22"/>
              </w:rPr>
              <w:t xml:space="preserve">"It is reported/said that..."  [G1]  /  "If... had... might still be..."  [G2]  /  "What this shows is... / It is not X but Y that..."  [G3]</w:t>
            </w:r>
          </w:p>
          <w:p>
            <w:pPr>
              <w:spacing w:before="0" w:after="0"/>
            </w:pPr>
            <w:r>
              <w:rPr>
                <w:rFonts w:ascii="Arial" w:cs="Arial" w:eastAsia="Arial" w:hAnsi="Arial"/>
                <w:b w:val="false"/>
                <w:bCs w:val="false"/>
                <w:i/>
                <w:iCs/>
                <w:color w:val="1B1E2D"/>
                <w:sz w:val="22"/>
                <w:szCs w:val="22"/>
              </w:rPr>
              <w:t xml:space="preserve">"Despite... / Even though... / Nevertheless..."  [G4]  /  "It is imperative that... be..."  [G5]  /  "Never before has... / Not only does..."  [G6]</w:t>
            </w:r>
          </w:p>
        </w:tc>
      </w:tr>
    </w:tbl>
    <w:p>
      <w:pPr>
        <w:spacing w:before="0" w:after="0"/>
      </w:pPr>
      <w:r>
        <w:br w:type="pag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600"/>
        <w:gridCol w:w="3426"/>
      </w:tblGrid>
      <w:tr>
        <w:tc>
          <w:tcPr>
            <w:tcW w:type="dxa" w:w="5600"/>
            <w:tcBorders>
              <w:top w:val="none" w:color="FFFFFF" w:sz="0"/>
              <w:left w:val="none" w:color="FFFFFF" w:sz="0"/>
              <w:bottom w:val="none" w:color="FFFFFF" w:sz="0"/>
              <w:right w:val="none" w:color="FFFFFF" w:sz="0"/>
            </w:tcBorders>
            <w:shd w:fill="1A3A2A" w:val="clear"/>
            <w:tcMar>
              <w:top w:type="dxa" w:w="120"/>
              <w:left w:type="dxa" w:w="200"/>
              <w:bottom w:type="dxa" w:w="120"/>
              <w:right w:type="dxa" w:w="100"/>
            </w:tcMar>
          </w:tcPr>
          <w:p>
            <w:pPr>
              <w:spacing w:before="0" w:after="0"/>
            </w:pPr>
            <w:r>
              <w:rPr>
                <w:rFonts w:ascii="Arial" w:cs="Arial" w:eastAsia="Arial" w:hAnsi="Arial"/>
                <w:b w:val="false"/>
                <w:bCs w:val="false"/>
                <w:i w:val="false"/>
                <w:iCs w:val="false"/>
                <w:color w:val="50A070"/>
                <w:sz w:val="18"/>
                <w:szCs w:val="18"/>
              </w:rPr>
              <w:t xml:space="preserve">Handout 6  |  </w:t>
            </w:r>
            <w:r>
              <w:rPr>
                <w:rFonts w:ascii="Arial" w:cs="Arial" w:eastAsia="Arial" w:hAnsi="Arial"/>
                <w:b/>
                <w:bCs/>
                <w:i w:val="false"/>
                <w:iCs w:val="false"/>
                <w:color w:val="FFFFFF"/>
                <w:sz w:val="24"/>
                <w:szCs w:val="24"/>
              </w:rPr>
              <w:t xml:space="preserve">Writing</w:t>
            </w:r>
          </w:p>
        </w:tc>
        <w:tc>
          <w:tcPr>
            <w:tcW w:type="dxa" w:w="3426"/>
            <w:tcBorders>
              <w:top w:val="none" w:color="FFFFFF" w:sz="0"/>
              <w:left w:val="none" w:color="FFFFFF" w:sz="0"/>
              <w:bottom w:val="none" w:color="FFFFFF" w:sz="0"/>
              <w:right w:val="none" w:color="FFFFFF" w:sz="0"/>
            </w:tcBorders>
            <w:shd w:fill="1A3A6B" w:val="clear"/>
            <w:tcMar>
              <w:top w:type="dxa" w:w="120"/>
              <w:left w:type="dxa" w:w="100"/>
              <w:bottom w:type="dxa" w:w="120"/>
              <w:right w:type="dxa" w:w="200"/>
            </w:tcMar>
          </w:tcPr>
          <w:p>
            <w:pPr>
              <w:spacing w:before="0" w:after="0"/>
              <w:jc w:val="right"/>
            </w:pPr>
            <w:r>
              <w:rPr>
                <w:rFonts w:ascii="Arial" w:cs="Arial" w:eastAsia="Arial" w:hAnsi="Arial"/>
                <w:b/>
                <w:bCs/>
                <w:i w:val="false"/>
                <w:iCs w:val="false"/>
                <w:color w:val="FFFFFF"/>
                <w:sz w:val="22"/>
                <w:szCs w:val="22"/>
              </w:rPr>
              <w:t xml:space="preserve">Writing</w:t>
            </w:r>
          </w:p>
        </w:tc>
      </w:tr>
    </w:tbl>
    <w:p>
      <w:pPr>
        <w:spacing w:before="0" w:after="80"/>
      </w:pPr>
      <w:r>
        <w:rPr>
          <w:rFonts w:ascii="Arial" w:cs="Arial" w:eastAsia="Arial" w:hAnsi="Arial"/>
          <w:b w:val="false"/>
          <w:bCs w:val="false"/>
          <w:i w:val="false"/>
          <w:iCs w:val="false"/>
          <w:color w:val="1B1E2D"/>
          <w:sz w:val="22"/>
          <w:szCs w:val="22"/>
        </w:rPr>
        <w:t xml:space="preserve"/>
      </w:r>
    </w:p>
    <w:p>
      <w:pPr>
        <w:pBdr>
          <w:bottom w:val="single" w:color="1A3A6B" w:sz="6" w:space="2"/>
        </w:pBdr>
        <w:spacing w:before="240" w:after="120"/>
      </w:pPr>
      <w:r>
        <w:rPr>
          <w:rFonts w:ascii="Arial" w:cs="Arial" w:eastAsia="Arial" w:hAnsi="Arial"/>
          <w:b/>
          <w:bCs/>
          <w:i w:val="false"/>
          <w:iCs w:val="false"/>
          <w:color w:val="1A3A6B"/>
          <w:sz w:val="26"/>
          <w:szCs w:val="26"/>
        </w:rPr>
        <w:t xml:space="preserve">Writing Task — Choose Your Register</w:t>
      </w:r>
    </w:p>
    <w:p>
      <w:pPr>
        <w:spacing w:before="0" w:after="6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1A3A2A" w:sz="1"/>
              <w:left w:val="single" w:color="1A3A2A" w:sz="1"/>
              <w:bottom w:val="single" w:color="1A3A2A" w:sz="1"/>
              <w:right w:val="single" w:color="1A3A2A" w:sz="1"/>
            </w:tcBorders>
            <w:shd w:fill="E8F5EC" w:val="clear"/>
            <w:tcMar>
              <w:top w:type="dxa" w:w="140"/>
              <w:left w:type="dxa" w:w="200"/>
              <w:bottom w:type="dxa" w:w="140"/>
              <w:right w:type="dxa" w:w="200"/>
            </w:tcMar>
          </w:tcPr>
          <w:p>
            <w:pPr>
              <w:spacing w:before="0" w:after="80"/>
            </w:pPr>
            <w:r>
              <w:rPr>
                <w:rFonts w:ascii="Arial" w:cs="Arial" w:eastAsia="Arial" w:hAnsi="Arial"/>
                <w:b/>
                <w:bCs/>
                <w:i w:val="false"/>
                <w:iCs w:val="false"/>
                <w:color w:val="1B1E2D"/>
                <w:sz w:val="22"/>
                <w:szCs w:val="22"/>
              </w:rPr>
              <w:t xml:space="preserve">Choose one:</w:t>
            </w:r>
          </w:p>
          <w:p>
            <w:pPr>
              <w:spacing w:before="0" w:after="80"/>
            </w:pPr>
            <w:r>
              <w:rPr>
                <w:rFonts w:ascii="Arial" w:cs="Arial" w:eastAsia="Arial" w:hAnsi="Arial"/>
                <w:b/>
                <w:bCs/>
                <w:i w:val="false"/>
                <w:iCs w:val="false"/>
                <w:color w:val="1A3A2A"/>
                <w:sz w:val="22"/>
                <w:szCs w:val="22"/>
              </w:rPr>
              <w:t xml:space="preserve">Option A - Analytical Essay:  </w:t>
            </w:r>
            <w:r>
              <w:rPr>
                <w:rFonts w:ascii="Arial" w:cs="Arial" w:eastAsia="Arial" w:hAnsi="Arial"/>
                <w:b w:val="false"/>
                <w:bCs w:val="false"/>
                <w:i/>
                <w:iCs/>
                <w:color w:val="1B1E2D"/>
                <w:sz w:val="22"/>
                <w:szCs w:val="22"/>
              </w:rPr>
              <w:t xml:space="preserve">"The concept of the comorbidity cluster in sleep, weight and mood represents a fundamental challenge to how Western healthcare is organised. Discuss."</w:t>
            </w:r>
          </w:p>
          <w:p>
            <w:pPr>
              <w:spacing w:before="0" w:after="80"/>
            </w:pPr>
            <w:r>
              <w:rPr>
                <w:rFonts w:ascii="Arial" w:cs="Arial" w:eastAsia="Arial" w:hAnsi="Arial"/>
                <w:b/>
                <w:bCs/>
                <w:i w:val="false"/>
                <w:iCs w:val="false"/>
                <w:color w:val="1A3A2A"/>
                <w:sz w:val="22"/>
                <w:szCs w:val="22"/>
              </w:rPr>
              <w:t xml:space="preserve">Option B - Position Paper:  </w:t>
            </w:r>
            <w:r>
              <w:rPr>
                <w:rFonts w:ascii="Arial" w:cs="Arial" w:eastAsia="Arial" w:hAnsi="Arial"/>
                <w:b w:val="false"/>
                <w:bCs w:val="false"/>
                <w:i w:val="false"/>
                <w:iCs w:val="false"/>
                <w:color w:val="1B1E2D"/>
                <w:sz w:val="22"/>
                <w:szCs w:val="22"/>
              </w:rPr>
              <w:t xml:space="preserve">Draft a brief position paper for a national health authority arguing that all clinical assessments of depression must include screening for sleep disorders and metabolic dysfunction. Address the practical and financial obstacles.</w:t>
            </w:r>
          </w:p>
          <w:p>
            <w:pPr>
              <w:spacing w:before="0" w:after="60"/>
            </w:pPr>
            <w:r>
              <w:rPr>
                <w:rFonts w:ascii="Arial" w:cs="Arial" w:eastAsia="Arial" w:hAnsi="Arial"/>
                <w:b/>
                <w:bCs/>
                <w:i w:val="false"/>
                <w:iCs w:val="false"/>
                <w:color w:val="1A3A2A"/>
                <w:sz w:val="22"/>
                <w:szCs w:val="22"/>
              </w:rPr>
              <w:t xml:space="preserve">Option C - Personal Essay:  </w:t>
            </w:r>
            <w:r>
              <w:rPr>
                <w:rFonts w:ascii="Arial" w:cs="Arial" w:eastAsia="Arial" w:hAnsi="Arial"/>
                <w:b w:val="false"/>
                <w:bCs w:val="false"/>
                <w:i w:val="false"/>
                <w:iCs w:val="false"/>
                <w:color w:val="1B1E2D"/>
                <w:sz w:val="22"/>
                <w:szCs w:val="22"/>
              </w:rPr>
              <w:t xml:space="preserve">Write a short personal essay in the same voice as the narrator — confessional, wry and intelligent — about your own relationship with sleep, energy or mood. You may invent a persona if you prefer.</w:t>
            </w:r>
          </w:p>
          <w:p>
            <w:pPr>
              <w:spacing w:before="0" w:after="0"/>
            </w:pPr>
            <w:r>
              <w:rPr>
                <w:rFonts w:ascii="Arial" w:cs="Arial" w:eastAsia="Arial" w:hAnsi="Arial"/>
                <w:b/>
                <w:bCs/>
                <w:i w:val="false"/>
                <w:iCs w:val="false"/>
                <w:color w:val="1A3A6B"/>
                <w:sz w:val="22"/>
                <w:szCs w:val="22"/>
              </w:rPr>
              <w:t xml:space="preserve">Word count:  </w:t>
            </w:r>
            <w:r>
              <w:rPr>
                <w:rFonts w:ascii="Arial" w:cs="Arial" w:eastAsia="Arial" w:hAnsi="Arial"/>
                <w:b w:val="false"/>
                <w:bCs w:val="false"/>
                <w:i w:val="false"/>
                <w:iCs w:val="false"/>
                <w:color w:val="1B1E2D"/>
                <w:sz w:val="22"/>
                <w:szCs w:val="22"/>
              </w:rPr>
              <w:t xml:space="preserve">120-150 words</w:t>
            </w:r>
          </w:p>
        </w:tc>
      </w:tr>
    </w:tbl>
    <w:p>
      <w:pPr>
        <w:spacing w:before="0" w:after="6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1A3A2A" w:sz="1"/>
              <w:left w:val="single" w:color="1A3A2A" w:sz="1"/>
              <w:bottom w:val="single" w:color="1A3A2A" w:sz="1"/>
              <w:right w:val="single" w:color="1A3A2A" w:sz="1"/>
            </w:tcBorders>
            <w:shd w:fill="E8F5EC" w:val="clear"/>
            <w:tcMar>
              <w:top w:type="dxa" w:w="120"/>
              <w:left w:type="dxa" w:w="180"/>
              <w:bottom w:type="dxa" w:w="120"/>
              <w:right w:type="dxa" w:w="180"/>
            </w:tcMar>
          </w:tcPr>
          <w:p>
            <w:pPr>
              <w:spacing w:before="0" w:after="80"/>
            </w:pPr>
            <w:r>
              <w:rPr>
                <w:rFonts w:ascii="Arial" w:cs="Arial" w:eastAsia="Arial" w:hAnsi="Arial"/>
                <w:b/>
                <w:bCs/>
                <w:i w:val="false"/>
                <w:iCs w:val="false"/>
                <w:color w:val="1A5A3A"/>
                <w:sz w:val="22"/>
                <w:szCs w:val="22"/>
              </w:rPr>
              <w:t xml:space="preserve">Include all six structures (label each) + at least SIX vocabulary words:</w:t>
            </w:r>
          </w:p>
          <w:p>
            <w:pPr>
              <w:spacing w:before="0" w:after="0"/>
            </w:pPr>
            <w:r>
              <w:rPr>
                <w:rFonts w:ascii="Arial" w:cs="Arial" w:eastAsia="Arial" w:hAnsi="Arial"/>
                <w:b w:val="false"/>
                <w:bCs w:val="false"/>
                <w:i w:val="false"/>
                <w:iCs w:val="false"/>
                <w:color w:val="1A5A3A"/>
                <w:sz w:val="22"/>
                <w:szCs w:val="22"/>
              </w:rPr>
              <w:t xml:space="preserve">[ ] G1 Passive Reporting  /  [ ] G2 Mixed Conditional  /  [ ] G3 Cleft  /  [ ] G4 Concession  /  [ ] G5 Subjunctive  /  [ ] G6 Inversion  /  [ ] 6 vocab words</w:t>
            </w:r>
          </w:p>
        </w:tc>
      </w:tr>
    </w:tbl>
    <w:p>
      <w:pPr>
        <w:spacing w:before="0" w:after="6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1A3A6B" w:sz="1"/>
              <w:left w:val="single" w:color="1A3A6B" w:sz="1"/>
              <w:bottom w:val="single" w:color="1A3A6B" w:sz="1"/>
              <w:right w:val="single" w:color="1A3A6B" w:sz="1"/>
            </w:tcBorders>
            <w:shd w:fill="EAF0FB" w:val="clear"/>
            <w:tcMar>
              <w:top w:type="dxa" w:w="110"/>
              <w:left w:type="dxa" w:w="160"/>
              <w:bottom w:type="dxa" w:w="110"/>
              <w:right w:type="dxa" w:w="160"/>
            </w:tcMar>
          </w:tcPr>
          <w:p>
            <w:pPr>
              <w:spacing w:before="0" w:after="80"/>
            </w:pPr>
            <w:r>
              <w:rPr>
                <w:rFonts w:ascii="Arial" w:cs="Arial" w:eastAsia="Arial" w:hAnsi="Arial"/>
                <w:b/>
                <w:bCs/>
                <w:i w:val="false"/>
                <w:iCs w:val="false"/>
                <w:color w:val="1A3A6B"/>
                <w:sz w:val="22"/>
                <w:szCs w:val="22"/>
              </w:rPr>
              <w:t xml:space="preserve">Useful structures:</w:t>
            </w:r>
          </w:p>
          <w:p>
            <w:pPr>
              <w:spacing w:before="0" w:after="40"/>
            </w:pPr>
            <w:r>
              <w:rPr>
                <w:rFonts w:ascii="Arial" w:cs="Arial" w:eastAsia="Arial" w:hAnsi="Arial"/>
                <w:b w:val="false"/>
                <w:bCs w:val="false"/>
                <w:i/>
                <w:iCs/>
                <w:color w:val="1B1E2D"/>
                <w:sz w:val="22"/>
                <w:szCs w:val="22"/>
              </w:rPr>
              <w:t xml:space="preserve">"It is reported that sleep deprivation...  [G1] / If I hadn't... my circadian rhythm might...  [G2]"</w:t>
            </w:r>
          </w:p>
          <w:p>
            <w:pPr>
              <w:spacing w:before="0" w:after="40"/>
            </w:pPr>
            <w:r>
              <w:rPr>
                <w:rFonts w:ascii="Arial" w:cs="Arial" w:eastAsia="Arial" w:hAnsi="Arial"/>
                <w:b w:val="false"/>
                <w:bCs w:val="false"/>
                <w:i/>
                <w:iCs/>
                <w:color w:val="1B1E2D"/>
                <w:sz w:val="22"/>
                <w:szCs w:val="22"/>
              </w:rPr>
              <w:t xml:space="preserve">"It is not willpower but... / What the research shows is...  [G3] / Despite the evidence... nevertheless...  [G4]"</w:t>
            </w:r>
          </w:p>
          <w:p>
            <w:pPr>
              <w:spacing w:before="0" w:after="0"/>
            </w:pPr>
            <w:r>
              <w:rPr>
                <w:rFonts w:ascii="Arial" w:cs="Arial" w:eastAsia="Arial" w:hAnsi="Arial"/>
                <w:b w:val="false"/>
                <w:bCs w:val="false"/>
                <w:i/>
                <w:iCs/>
                <w:color w:val="1B1E2D"/>
                <w:sz w:val="22"/>
                <w:szCs w:val="22"/>
              </w:rPr>
              <w:t xml:space="preserve">"It is imperative that... be...  [G5] / Never before has... / Not only does...  [G6]"</w:t>
            </w:r>
          </w:p>
        </w:tc>
      </w:tr>
    </w:tbl>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CCCCCC" w:sz="1"/>
              <w:left w:val="single" w:color="CCCCCC" w:sz="1"/>
              <w:bottom w:val="single" w:color="CCCCCC" w:sz="1"/>
              <w:right w:val="single" w:color="CCCCCC" w:sz="1"/>
            </w:tcBorders>
            <w:shd w:fill="F4F7FA" w:val="clear"/>
            <w:tcMar>
              <w:top w:type="dxa" w:w="120"/>
              <w:left w:type="dxa" w:w="160"/>
              <w:bottom w:type="dxa" w:w="120"/>
              <w:right w:type="dxa" w:w="160"/>
            </w:tcMar>
          </w:tcPr>
          <w:p>
            <w:pPr>
              <w:spacing w:before="80" w:after="80"/>
            </w:pPr>
            <w:r>
              <w:rPr>
                <w:rFonts w:ascii="Arial" w:cs="Arial" w:eastAsia="Arial" w:hAnsi="Arial"/>
                <w:b/>
                <w:bCs/>
                <w:i w:val="false"/>
                <w:iCs w:val="false"/>
                <w:color w:val="1B1E2D"/>
                <w:sz w:val="22"/>
                <w:szCs w:val="22"/>
              </w:rPr>
              <w:t xml:space="preserve">Self-check: </w:t>
            </w:r>
            <w:r>
              <w:rPr>
                <w:rFonts w:ascii="Arial" w:cs="Arial" w:eastAsia="Arial" w:hAnsi="Arial"/>
                <w:b w:val="false"/>
                <w:bCs w:val="false"/>
                <w:i w:val="false"/>
                <w:iCs w:val="false"/>
                <w:color w:val="1B1E2D"/>
                <w:sz w:val="22"/>
                <w:szCs w:val="22"/>
              </w:rPr>
              <w:t xml:space="preserve">[ ] 120-150 words  [ ] G1  [ ] G2  [ ] G3  [ ] G4  [ ] G5  [ ] G6  [ ] 6 vocab  [ ] all labelled</w:t>
            </w:r>
          </w:p>
        </w:tc>
      </w:tr>
    </w:tbl>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600" w:hanging="30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2026-03-28T10:01:24.608Z</dcterms:created>
  <dcterms:modified xsi:type="dcterms:W3CDTF">2026-03-28T10:01:24.609Z</dcterms:modified>
</cp:coreProperties>
</file>

<file path=docProps/custom.xml><?xml version="1.0" encoding="utf-8"?>
<Properties xmlns="http://schemas.openxmlformats.org/officeDocument/2006/custom-properties" xmlns:vt="http://schemas.openxmlformats.org/officeDocument/2006/docPropsVTypes"/>
</file>