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2A" w:val="clear"/>
            <w:tcMar>
              <w:top w:type="dxa" w:w="360"/>
              <w:left w:type="dxa" w:w="300"/>
              <w:bottom w:type="dxa" w:w="360"/>
              <w:right w:type="dxa" w:w="300"/>
            </w:tcMar>
          </w:tcPr>
          <w:p>
            <w:pPr>
              <w:spacing w:before="0" w:after="100"/>
            </w:pPr>
            <w:r>
              <w:rPr>
                <w:rFonts w:ascii="Arial" w:cs="Arial" w:eastAsia="Arial" w:hAnsi="Arial"/>
                <w:b/>
                <w:bCs/>
                <w:i w:val="false"/>
                <w:iCs w:val="false"/>
                <w:color w:val="FFFFFF"/>
                <w:sz w:val="44"/>
                <w:szCs w:val="44"/>
              </w:rPr>
              <w:t xml:space="preserve">Teacher's Lesson Plan</w:t>
            </w:r>
          </w:p>
          <w:p>
            <w:pPr>
              <w:spacing w:before="0" w:after="0"/>
            </w:pPr>
            <w:r>
              <w:rPr>
                <w:rFonts w:ascii="Arial" w:cs="Arial" w:eastAsia="Arial" w:hAnsi="Arial"/>
                <w:b w:val="false"/>
                <w:bCs w:val="false"/>
                <w:i w:val="false"/>
                <w:iCs w:val="false"/>
                <w:color w:val="50A070"/>
                <w:sz w:val="24"/>
                <w:szCs w:val="24"/>
              </w:rPr>
              <w:t xml:space="preserve">Christmas Is For Sharing  |  90 Minutes  |  B1-C1</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2A" w:sz="1"/>
              <w:left w:val="single" w:color="1A3A2A" w:sz="1"/>
              <w:bottom w:val="single" w:color="1A3A2A" w:sz="1"/>
              <w:right w:val="single" w:color="1A3A2A" w:sz="1"/>
            </w:tcBorders>
            <w:shd w:fill="E8F2EC" w:val="clear"/>
            <w:tcMar>
              <w:top w:type="dxa" w:w="120"/>
              <w:left w:type="dxa" w:w="200"/>
              <w:bottom w:type="dxa" w:w="120"/>
              <w:right w:type="dxa" w:w="200"/>
            </w:tcMar>
          </w:tcPr>
          <w:p>
            <w:pPr>
              <w:spacing w:before="0" w:after="0"/>
            </w:pPr>
            <w:r>
              <w:rPr>
                <w:rFonts w:ascii="Arial" w:cs="Arial" w:eastAsia="Arial" w:hAnsi="Arial"/>
                <w:b/>
                <w:bCs/>
                <w:i w:val="false"/>
                <w:iCs w:val="false"/>
                <w:color w:val="070F09"/>
                <w:sz w:val="22"/>
                <w:szCs w:val="22"/>
              </w:rPr>
              <w:t xml:space="preserve">Student Handouts 1-6</w:t>
            </w:r>
            <w:r>
              <w:rPr>
                <w:rFonts w:ascii="Arial" w:cs="Arial" w:eastAsia="Arial" w:hAnsi="Arial"/>
                <w:b w:val="false"/>
                <w:bCs w:val="false"/>
                <w:i w:val="false"/>
                <w:iCs w:val="false"/>
                <w:color w:val="1B1E2D"/>
                <w:sz w:val="22"/>
                <w:szCs w:val="22"/>
              </w:rPr>
              <w:t xml:space="preserve"> are in a separate file: </w:t>
            </w:r>
            <w:r>
              <w:rPr>
                <w:rFonts w:ascii="Arial" w:cs="Arial" w:eastAsia="Arial" w:hAnsi="Arial"/>
                <w:b/>
                <w:bCs/>
                <w:i w:val="false"/>
                <w:iCs w:val="false"/>
                <w:color w:val="1A3A2A"/>
                <w:sz w:val="22"/>
                <w:szCs w:val="22"/>
              </w:rPr>
              <w:t xml:space="preserve">Christmas_Student_Handouts.docx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E8F2EC" w:val="clear"/>
            <w:tcMar>
              <w:top w:type="dxa" w:w="80"/>
              <w:left w:type="dxa" w:w="120"/>
              <w:bottom w:type="dxa" w:w="80"/>
              <w:right w:type="dxa" w:w="120"/>
            </w:tcMar>
          </w:tcPr>
          <w:p>
            <w:pPr>
              <w:spacing w:before="80" w:after="80"/>
            </w:pPr>
            <w:r>
              <w:rPr>
                <w:rFonts w:ascii="Arial" w:cs="Arial" w:eastAsia="Arial" w:hAnsi="Arial"/>
                <w:b/>
                <w:bCs/>
                <w:i w:val="false"/>
                <w:iCs w:val="false"/>
                <w:color w:val="1A3A2A"/>
                <w:sz w:val="22"/>
                <w:szCs w:val="22"/>
              </w:rPr>
              <w:t xml:space="preserve">Topic</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Christmas Is For Sharing - Elena writes a Christmas column about sharing. Central story: the Christmas Truce of 1914 - soldiers stopped fighting, crossed No Man's Land, and shared food, songs and gifts.</w:t>
            </w:r>
          </w:p>
        </w:tc>
      </w:tr>
      <w:tr>
        <w:tc>
          <w:tcPr>
            <w:tcW w:type="dxa" w:w="2700"/>
            <w:tcBorders>
              <w:top w:val="single" w:color="BBBBBB" w:sz="1"/>
              <w:left w:val="single" w:color="BBBBBB" w:sz="1"/>
              <w:bottom w:val="single" w:color="BBBBBB" w:sz="1"/>
              <w:right w:val="single" w:color="BBBBBB" w:sz="1"/>
            </w:tcBorders>
            <w:shd w:fill="E8F2EC" w:val="clear"/>
            <w:tcMar>
              <w:top w:type="dxa" w:w="80"/>
              <w:left w:type="dxa" w:w="120"/>
              <w:bottom w:type="dxa" w:w="80"/>
              <w:right w:type="dxa" w:w="120"/>
            </w:tcMar>
          </w:tcPr>
          <w:p>
            <w:pPr>
              <w:spacing w:before="80" w:after="80"/>
            </w:pPr>
            <w:r>
              <w:rPr>
                <w:rFonts w:ascii="Arial" w:cs="Arial" w:eastAsia="Arial" w:hAnsi="Arial"/>
                <w:b/>
                <w:bCs/>
                <w:i w:val="false"/>
                <w:iCs w:val="false"/>
                <w:color w:val="1A3A2A"/>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B1-C1</w:t>
            </w:r>
          </w:p>
        </w:tc>
      </w:tr>
      <w:tr>
        <w:tc>
          <w:tcPr>
            <w:tcW w:type="dxa" w:w="2700"/>
            <w:tcBorders>
              <w:top w:val="single" w:color="BBBBBB" w:sz="1"/>
              <w:left w:val="single" w:color="BBBBBB" w:sz="1"/>
              <w:bottom w:val="single" w:color="BBBBBB" w:sz="1"/>
              <w:right w:val="single" w:color="BBBBBB" w:sz="1"/>
            </w:tcBorders>
            <w:shd w:fill="E8F2EC" w:val="clear"/>
            <w:tcMar>
              <w:top w:type="dxa" w:w="80"/>
              <w:left w:type="dxa" w:w="120"/>
              <w:bottom w:type="dxa" w:w="80"/>
              <w:right w:type="dxa" w:w="120"/>
            </w:tcMar>
          </w:tcPr>
          <w:p>
            <w:pPr>
              <w:spacing w:before="80" w:after="80"/>
            </w:pPr>
            <w:r>
              <w:rPr>
                <w:rFonts w:ascii="Arial" w:cs="Arial" w:eastAsia="Arial" w:hAnsi="Arial"/>
                <w:b/>
                <w:bCs/>
                <w:i w:val="false"/>
                <w:iCs w:val="false"/>
                <w:color w:val="1A3A2A"/>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E8F2EC" w:val="clear"/>
            <w:tcMar>
              <w:top w:type="dxa" w:w="80"/>
              <w:left w:type="dxa" w:w="120"/>
              <w:bottom w:type="dxa" w:w="80"/>
              <w:right w:type="dxa" w:w="120"/>
            </w:tcMar>
          </w:tcPr>
          <w:p>
            <w:pPr>
              <w:spacing w:before="80" w:after="80"/>
            </w:pPr>
            <w:r>
              <w:rPr>
                <w:rFonts w:ascii="Arial" w:cs="Arial" w:eastAsia="Arial" w:hAnsi="Arial"/>
                <w:b/>
                <w:bCs/>
                <w:i w:val="false"/>
                <w:iCs w:val="false"/>
                <w:color w:val="1A3A2A"/>
                <w:sz w:val="22"/>
                <w:szCs w:val="22"/>
              </w:rPr>
              <w:t xml:space="preserve">Skills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Reading, Listening, Speaking, Writing (+ Vocabulary + Grammar)</w:t>
            </w:r>
          </w:p>
        </w:tc>
      </w:tr>
      <w:tr>
        <w:tc>
          <w:tcPr>
            <w:tcW w:type="dxa" w:w="2700"/>
            <w:tcBorders>
              <w:top w:val="single" w:color="BBBBBB" w:sz="1"/>
              <w:left w:val="single" w:color="BBBBBB" w:sz="1"/>
              <w:bottom w:val="single" w:color="BBBBBB" w:sz="1"/>
              <w:right w:val="single" w:color="BBBBBB" w:sz="1"/>
            </w:tcBorders>
            <w:shd w:fill="E8F2EC" w:val="clear"/>
            <w:tcMar>
              <w:top w:type="dxa" w:w="80"/>
              <w:left w:type="dxa" w:w="120"/>
              <w:bottom w:type="dxa" w:w="80"/>
              <w:right w:type="dxa" w:w="120"/>
            </w:tcMar>
          </w:tcPr>
          <w:p>
            <w:pPr>
              <w:spacing w:before="80" w:after="80"/>
            </w:pPr>
            <w:r>
              <w:rPr>
                <w:rFonts w:ascii="Arial" w:cs="Arial" w:eastAsia="Arial" w:hAnsi="Arial"/>
                <w:b/>
                <w:bCs/>
                <w:i w:val="false"/>
                <w:iCs w:val="false"/>
                <w:color w:val="1A3A2A"/>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G1: Present Simple / G2: Past Simple / G3: Past Perfect / G4: Can / G5: Should / G6: May / G7: Would</w:t>
            </w:r>
          </w:p>
        </w:tc>
      </w:tr>
      <w:tr>
        <w:tc>
          <w:tcPr>
            <w:tcW w:type="dxa" w:w="2700"/>
            <w:tcBorders>
              <w:top w:val="single" w:color="BBBBBB" w:sz="1"/>
              <w:left w:val="single" w:color="BBBBBB" w:sz="1"/>
              <w:bottom w:val="single" w:color="BBBBBB" w:sz="1"/>
              <w:right w:val="single" w:color="BBBBBB" w:sz="1"/>
            </w:tcBorders>
            <w:shd w:fill="E8F2EC" w:val="clear"/>
            <w:tcMar>
              <w:top w:type="dxa" w:w="80"/>
              <w:left w:type="dxa" w:w="120"/>
              <w:bottom w:type="dxa" w:w="80"/>
              <w:right w:type="dxa" w:w="120"/>
            </w:tcMar>
          </w:tcPr>
          <w:p>
            <w:pPr>
              <w:spacing w:before="80" w:after="80"/>
            </w:pPr>
            <w:r>
              <w:rPr>
                <w:rFonts w:ascii="Arial" w:cs="Arial" w:eastAsia="Arial" w:hAnsi="Arial"/>
                <w:b/>
                <w:bCs/>
                <w:i w:val="false"/>
                <w:iCs w:val="false"/>
                <w:color w:val="1A3A2A"/>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12 words (B1-C1): truce / ceasefire / adversary / spontaneous / goodwill / reconciliation / commemorate / generosity / festivity / ritual / exchange / humanity</w:t>
            </w:r>
          </w:p>
        </w:tc>
      </w:tr>
      <w:tr>
        <w:tc>
          <w:tcPr>
            <w:tcW w:type="dxa" w:w="2700"/>
            <w:tcBorders>
              <w:top w:val="single" w:color="BBBBBB" w:sz="1"/>
              <w:left w:val="single" w:color="BBBBBB" w:sz="1"/>
              <w:bottom w:val="single" w:color="BBBBBB" w:sz="1"/>
              <w:right w:val="single" w:color="BBBBBB" w:sz="1"/>
            </w:tcBorders>
            <w:shd w:fill="E8F2EC" w:val="clear"/>
            <w:tcMar>
              <w:top w:type="dxa" w:w="80"/>
              <w:left w:type="dxa" w:w="120"/>
              <w:bottom w:type="dxa" w:w="80"/>
              <w:right w:type="dxa" w:w="120"/>
            </w:tcMar>
          </w:tcPr>
          <w:p>
            <w:pPr>
              <w:spacing w:before="80" w:after="80"/>
            </w:pPr>
            <w:r>
              <w:rPr>
                <w:rFonts w:ascii="Arial" w:cs="Arial" w:eastAsia="Arial" w:hAnsi="Arial"/>
                <w:b/>
                <w:bCs/>
                <w:i w:val="false"/>
                <w:iCs w:val="false"/>
                <w:color w:val="1A3A2A"/>
                <w:sz w:val="22"/>
                <w:szCs w:val="22"/>
              </w:rPr>
              <w:t xml:space="preserve">Materials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Student Handouts 1-6 (printed); whiteboard; this plan</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3A2A" w:sz="6" w:space="2"/>
        </w:pBdr>
        <w:spacing w:before="240" w:after="120"/>
      </w:pPr>
      <w:r>
        <w:rPr>
          <w:rFonts w:ascii="Arial" w:cs="Arial" w:eastAsia="Arial" w:hAnsi="Arial"/>
          <w:b/>
          <w:bCs/>
          <w:i w:val="false"/>
          <w:iCs w:val="false"/>
          <w:color w:val="1A3A2A"/>
          <w:sz w:val="26"/>
          <w:szCs w:val="26"/>
        </w:rPr>
        <w:t xml:space="preserve">Key Grammar - Teaching Notes</w:t>
      </w:r>
    </w:p>
    <w:p>
      <w:pPr>
        <w:spacing w:before="160" w:after="80"/>
      </w:pPr>
      <w:r>
        <w:rPr>
          <w:rFonts w:ascii="Arial" w:cs="Arial" w:eastAsia="Arial" w:hAnsi="Arial"/>
          <w:b/>
          <w:bCs/>
          <w:i w:val="false"/>
          <w:iCs w:val="false"/>
          <w:color w:val="1B1E2D"/>
          <w:sz w:val="23"/>
          <w:szCs w:val="23"/>
        </w:rPr>
        <w:t xml:space="preserve">G3 - Past Perfect: The Key Structure for the Christmas Truce Narrative</w:t>
      </w:r>
    </w:p>
    <w:p>
      <w:pPr>
        <w:spacing w:before="80" w:after="80"/>
      </w:pPr>
      <w:r>
        <w:rPr>
          <w:rFonts w:ascii="Arial" w:cs="Arial" w:eastAsia="Arial" w:hAnsi="Arial"/>
          <w:b w:val="false"/>
          <w:bCs w:val="false"/>
          <w:i w:val="false"/>
          <w:iCs w:val="false"/>
          <w:color w:val="1B1E2D"/>
          <w:sz w:val="22"/>
          <w:szCs w:val="22"/>
        </w:rPr>
        <w:t xml:space="preserve">The truce narrative is ideal for Past Perfect because everything leading up to it is prior context.
BOARD at the grammar stage:
'They crossed No Man's Land.' (Past S - the event, at that moment)
'They had been fighting for five months.' (Past P - what was true before that moment)
'They had never spoken to the enemy.' (Past P - before the handshake)
The timeline: August -&gt; battle -&gt; December -&gt; Christmas Eve (truce)
At Christmas Eve: they HAD BEEN fighting / HAD DIED / HAD NEVER SPOKEN
On Christmas Eve: they LIT candles / they SANG / they CROSSED / they SHOOK hands
COMMON ERROR: 'The soldiers already been fighting' -&gt; HAD ALREADY BEEN FIGHTING
COMMON ERROR: 'before they shook hands, they never spoke' -&gt; HAD NEVER SPOKEN</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G4/G5/G6/G7 - Four Modals in Context</w:t>
      </w:r>
    </w:p>
    <w:p>
      <w:pPr>
        <w:spacing w:before="80" w:after="80"/>
      </w:pPr>
      <w:r>
        <w:rPr>
          <w:rFonts w:ascii="Arial" w:cs="Arial" w:eastAsia="Arial" w:hAnsi="Arial"/>
          <w:b w:val="false"/>
          <w:bCs w:val="false"/>
          <w:i w:val="false"/>
          <w:iCs w:val="false"/>
          <w:color w:val="1B1E2D"/>
          <w:sz w:val="22"/>
          <w:szCs w:val="22"/>
        </w:rPr>
        <w:t xml:space="preserve">CAN (G4) = ability / general possibility:
'Christmas can remind us of our shared humanity.'
'Even enemies can find common ground.'
'Goodwill can exist even in the darkest places.'
SHOULD (G5) = obligation / strong recommendation / lesson:
'We should remember what happened in 1914.'
'Governments should listen to the soldiers who fight their wars.'
COMMON ERROR: 'should to remember' -&gt; SHOULD + bare infinitive (no 'to')
MAY (G6) = possibility / uncertainty / hedging:
'They may have played football.' (past possibility - uncertain)
'This may be the most extraordinary moment in modern war.' (possibility - not certain)
Distinct from 'might' (slightly more distant) - both acceptable at B1-C1 level
WOULD (G7) = three uses - BOARD ALL THREE:
1. PAST HABIT: 'He would describe that night every Christmas.' (= used to describe, but more formal)
2. HYPOTHETICAL: 'What would you do if you heard singing from the enemy trenches?'
3. POLITE: 'Would you like to join us?'
COMMON ERROR: 'use to sing' -&gt; WOULD SING (for past habit in formal/written contexts)</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2A" w:sz="6" w:space="2"/>
        </w:pBdr>
        <w:spacing w:before="240" w:after="120"/>
      </w:pPr>
      <w:r>
        <w:rPr>
          <w:rFonts w:ascii="Arial" w:cs="Arial" w:eastAsia="Arial" w:hAnsi="Arial"/>
          <w:b/>
          <w:bCs/>
          <w:i w:val="false"/>
          <w:iCs w:val="false"/>
          <w:color w:val="1A3A2A"/>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1A3A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1A3A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1A3A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1A3A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1A3A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'What does Christmas mean to you? What do people share at Christmas?' Then: 'It's Christmas Eve 1914. You're a soldier. You hear singing from the enemy trenches. What do you do?' Take predictions.</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Discuss customs. React to the 1914 scenario. Predict what happened.</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8-18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 B1-C1 words. Concept-check truce, spontaneous, adversary. Part B.</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 self-test. Gap-fill.</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18-46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Past Perfect contrast on board -&gt; 4 modals (Can/Should/May/Would) -&gt; Exercises 1-5.</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cards. Exercises 1-5.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46-58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Gist: 'What happened in No Man's Land?' Find all 7 structures. Tasks 1-2.</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Elena's column. Label G1-G7. Q+A. T/F/NG.</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58-70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Context: 'Elena interviews Professor Hart and Clara Webb.' Read TWICE.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MCQ. Notes. Grammar Task 3.</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70-82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Role-play: Christmas Eve 1914 (3 roles). 'What Should We Learn?' debate. Monitor all 7.</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Role-play soldiers. Discussion.</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82-90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100-120 words. Option A (letter from the trench) or B (column). All 7 + 6 vocab.</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3A2A" w:sz="6" w:space="2"/>
        </w:pBdr>
        <w:spacing w:before="240" w:after="120"/>
      </w:pPr>
      <w:r>
        <w:rPr>
          <w:rFonts w:ascii="Arial" w:cs="Arial" w:eastAsia="Arial" w:hAnsi="Arial"/>
          <w:b/>
          <w:bCs/>
          <w:i w:val="false"/>
          <w:iCs w:val="false"/>
          <w:color w:val="1A3A2A"/>
          <w:sz w:val="26"/>
          <w:szCs w:val="26"/>
        </w:rPr>
        <w:t xml:space="preserve">Listening Script - 'The Night They Stopped the War'</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Read aloud twice at a clear B1-B2 pace. Do NOT show to students during the tasks.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6A4A"/>
                <w:sz w:val="22"/>
                <w:szCs w:val="22"/>
              </w:rPr>
              <w:t xml:space="preserve">Elena: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Professor Hart, the Christmas Truce of 1914 - can you describe what actually happened?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6A4A"/>
                <w:sz w:val="22"/>
                <w:szCs w:val="22"/>
              </w:rPr>
              <w:t xml:space="preserve">Prof. Hart:</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By Christmas Eve, the soldiers had already been in the trenches for five months. They had fought some of the most brutal battles in history. And then, that evening, something extraordinary happened. German soldiers lit candles on small Christmas trees and placed them along the top of the trench. British soldiers could see the lights from across No Man's Land. Someone began to sing. And then - without any orders - men on both sides stopped shooting.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6A4A"/>
                <w:sz w:val="22"/>
                <w:szCs w:val="22"/>
              </w:rPr>
              <w:t xml:space="preserve">Elena: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What happened next? Would the men have been afraid to cross?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6A4A"/>
                <w:sz w:val="22"/>
                <w:szCs w:val="22"/>
              </w:rPr>
              <w:t xml:space="preserve">Prof. Hart:</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Almost certainly. They had never spoken to the enemy before. They had only ever tried to kill each other. But one by one, soldiers climbed out of their trenches and walked towards each other. They shook hands. They exchanged cigarettes, chocolates and small gifts. In some places they may have played football - although the evidence for that is uncertain. What we know for certain is that they talked, they laughed, and they buried their dead together.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6A4A"/>
                <w:sz w:val="22"/>
                <w:szCs w:val="22"/>
              </w:rPr>
              <w:t xml:space="preserve">Elena: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also spoke to Clara Webb, whose great-grandfather fought on the Western Front.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6A4A"/>
                <w:sz w:val="22"/>
                <w:szCs w:val="22"/>
              </w:rPr>
              <w:t xml:space="preserve">Clara: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He would talk about that night for the rest of his life. He said it was the only time he felt human during the war. They had been told the enemy was a monster - and then they shook hands with a man who had a photo of his children in his pocket. He always said: we should never forget what happened that Christmas. Because it proves that goodwill can exist even in the darkest of places. And if it could happen there, it can happen anywhere.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6A4A"/>
                <w:sz w:val="22"/>
                <w:szCs w:val="22"/>
              </w:rPr>
              <w:t xml:space="preserve">Elena: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Should governments pay more attention to moments like this?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6A4A"/>
                <w:sz w:val="22"/>
                <w:szCs w:val="22"/>
              </w:rPr>
              <w:t xml:space="preserve">Prof. Hart:</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Absolutely. The truce may have been temporary, but its message was not. This may be the most powerful proof we have that ordinary people, given the choice, will always choose humanity over hatred. We should remember that. Every Christmas, without fail.</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2A" w:sz="1"/>
              <w:left w:val="single" w:color="1A3A2A" w:sz="1"/>
              <w:bottom w:val="single" w:color="1A3A2A" w:sz="1"/>
              <w:right w:val="single" w:color="1A3A2A" w:sz="1"/>
            </w:tcBorders>
            <w:shd w:fill="E8F2EC"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All 7 structures in the script: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G1 PS: it proves that goodwill can exist / it can happen anywhere / Christmas can remind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G2 Past S: German soldiers lit candles / Someone began to sing / soldiers climbed out / They shook hands / They exchanged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G3 Past P: had already been in the trenches / They had fought / They had never spoken / They had only ever tried / They had been told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G4 Can: goodwill can exist / it can happen anywhere / can describe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G5 Should: we should never forget / Should governments pay / We should remember</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G6 May: they may have played football / The truce may have been temporary / This may be the most powerful proof</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G7 Would: Would the men have been afraid (hypoth) / He would talk about that night (habit)</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3A2A" w:sz="6" w:space="2"/>
        </w:pBdr>
        <w:spacing w:before="240" w:after="120"/>
      </w:pPr>
      <w:r>
        <w:rPr>
          <w:rFonts w:ascii="Arial" w:cs="Arial" w:eastAsia="Arial" w:hAnsi="Arial"/>
          <w:b/>
          <w:bCs/>
          <w:i w:val="false"/>
          <w:iCs w:val="false"/>
          <w:color w:val="1A3A2A"/>
          <w:sz w:val="26"/>
          <w:szCs w:val="26"/>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2A" w:sz="1"/>
              <w:left w:val="single" w:color="1A3A2A" w:sz="1"/>
              <w:bottom w:val="single" w:color="1A3A2A" w:sz="1"/>
              <w:right w:val="single" w:color="1A3A2A" w:sz="1"/>
            </w:tcBorders>
            <w:shd w:fill="E8F2EC" w:val="clear"/>
            <w:tcMar>
              <w:top w:type="dxa" w:w="120"/>
              <w:left w:type="dxa" w:w="180"/>
              <w:bottom w:type="dxa" w:w="120"/>
              <w:right w:type="dxa" w:w="180"/>
            </w:tcMar>
          </w:tcPr>
          <w:p>
            <w:pPr>
              <w:spacing w:before="0" w:after="80"/>
            </w:pPr>
            <w:r>
              <w:rPr>
                <w:rFonts w:ascii="Arial" w:cs="Arial" w:eastAsia="Arial" w:hAnsi="Arial"/>
                <w:b/>
                <w:bCs/>
                <w:i w:val="false"/>
                <w:iCs w:val="false"/>
                <w:color w:val="1A3A2A"/>
                <w:sz w:val="22"/>
                <w:szCs w:val="22"/>
              </w:rPr>
              <w:t xml:space="preserve">Handout 1 Part B:</w:t>
            </w:r>
          </w:p>
          <w:p>
            <w:pPr>
              <w:spacing w:before="80" w:after="80"/>
            </w:pPr>
            <w:r>
              <w:rPr>
                <w:rFonts w:ascii="Arial" w:cs="Arial" w:eastAsia="Arial" w:hAnsi="Arial"/>
                <w:b w:val="false"/>
                <w:bCs w:val="false"/>
                <w:i w:val="false"/>
                <w:iCs w:val="false"/>
                <w:color w:val="1B1E2D"/>
                <w:sz w:val="22"/>
                <w:szCs w:val="22"/>
              </w:rPr>
              <w:t xml:space="preserve">1. truce / ceasefire  2. adversaries  3. spontaneous  4. goodwill  5. exchanged  6. humanity  7. festivities  8. commemorate  9. ritual  10. reconciliation  11. generosity  12. ceasefire / truce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1 (G1-G7):</w:t>
            </w:r>
          </w:p>
          <w:p>
            <w:pPr>
              <w:spacing w:before="80" w:after="80"/>
            </w:pPr>
            <w:r>
              <w:rPr>
                <w:rFonts w:ascii="Arial" w:cs="Arial" w:eastAsia="Arial" w:hAnsi="Arial"/>
                <w:b w:val="false"/>
                <w:bCs w:val="false"/>
                <w:i w:val="false"/>
                <w:iCs w:val="false"/>
                <w:color w:val="1B1E2D"/>
                <w:sz w:val="22"/>
                <w:szCs w:val="22"/>
              </w:rPr>
              <w:t xml:space="preserve">1-G3 / 2-G2 / 3-G4 / 4-G7(habit) / 5-G5 / 6-G6 / 7-G1 / 8-G3 / 9-G7(hypoth) / 10-G5</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2:</w:t>
            </w:r>
          </w:p>
          <w:p>
            <w:pPr>
              <w:spacing w:before="80" w:after="80"/>
            </w:pPr>
            <w:r>
              <w:rPr>
                <w:rFonts w:ascii="Arial" w:cs="Arial" w:eastAsia="Arial" w:hAnsi="Arial"/>
                <w:b w:val="false"/>
                <w:bCs w:val="false"/>
                <w:i w:val="false"/>
                <w:iCs w:val="false"/>
                <w:color w:val="1B1E2D"/>
                <w:sz w:val="22"/>
                <w:szCs w:val="22"/>
              </w:rPr>
              <w:t xml:space="preserve">1. had already been (G3) / spent (G2)  2. can bring (G4)  3. should never forget (G5)  4. would sing (G7-habit)  5. had never spoken (G3)  6. may have saved (G6)  7. celebrate (G1)  8. had fought / been fighting (G3)  9. would you do (G7-hypoth)  10. may be (G6)</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 (PP vs Past S):</w:t>
            </w:r>
          </w:p>
          <w:p>
            <w:pPr>
              <w:spacing w:before="80" w:after="80"/>
            </w:pPr>
            <w:r>
              <w:rPr>
                <w:rFonts w:ascii="Arial" w:cs="Arial" w:eastAsia="Arial" w:hAnsi="Arial"/>
                <w:b w:val="false"/>
                <w:bCs w:val="false"/>
                <w:i w:val="false"/>
                <w:iCs w:val="false"/>
                <w:color w:val="1B1E2D"/>
                <w:sz w:val="22"/>
                <w:szCs w:val="22"/>
              </w:rPr>
              <w:t xml:space="preserve">1. had fought (PP - before they crossed)  2. climbed (Past S - specific moment)  3. had died (PP - by then)  4. shook / exchanged (Past S - what they did)  5. had kept (PP - before he told the story)</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 (modals):</w:t>
            </w:r>
          </w:p>
          <w:p>
            <w:pPr>
              <w:spacing w:before="80" w:after="80"/>
            </w:pPr>
            <w:r>
              <w:rPr>
                <w:rFonts w:ascii="Arial" w:cs="Arial" w:eastAsia="Arial" w:hAnsi="Arial"/>
                <w:b w:val="false"/>
                <w:bCs w:val="false"/>
                <w:i w:val="false"/>
                <w:iCs w:val="false"/>
                <w:color w:val="1B1E2D"/>
                <w:sz w:val="22"/>
                <w:szCs w:val="22"/>
              </w:rPr>
              <w:t xml:space="preserve">1. can  2. should  3. may  4. would  5. should  6. can  7. may  8. would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5 (errors):</w:t>
            </w:r>
          </w:p>
          <w:p>
            <w:pPr>
              <w:spacing w:before="80" w:after="80"/>
            </w:pPr>
            <w:r>
              <w:rPr>
                <w:rFonts w:ascii="Arial" w:cs="Arial" w:eastAsia="Arial" w:hAnsi="Arial"/>
                <w:b w:val="false"/>
                <w:bCs w:val="false"/>
                <w:i w:val="false"/>
                <w:iCs w:val="false"/>
                <w:color w:val="1B1E2D"/>
                <w:sz w:val="22"/>
                <w:szCs w:val="22"/>
              </w:rPr>
              <w:t xml:space="preserve">1. The soldiers had already been fighting (Past P)
2. We should remember (NOT should to remember)
3. The truce may have been temporary (Past possibility)
4. he would sing carols (NOT use to sing)
5. Before they shook hands, these men had never spoken to each other (Past P)</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Reading T/F/NG:</w:t>
            </w:r>
          </w:p>
          <w:p>
            <w:pPr>
              <w:spacing w:before="80" w:after="80"/>
            </w:pPr>
            <w:r>
              <w:rPr>
                <w:rFonts w:ascii="Arial" w:cs="Arial" w:eastAsia="Arial" w:hAnsi="Arial"/>
                <w:b w:val="false"/>
                <w:bCs w:val="false"/>
                <w:i w:val="false"/>
                <w:iCs w:val="false"/>
                <w:color w:val="1B1E2D"/>
                <w:sz w:val="22"/>
                <w:szCs w:val="22"/>
              </w:rPr>
              <w:t xml:space="preserve">1 T  2 F (entirely spontaneous - no general ordered it)  3 T  4 NG  5 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1-C  2-B  3-A</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2:</w:t>
            </w:r>
          </w:p>
          <w:p>
            <w:pPr>
              <w:spacing w:before="80" w:after="80"/>
            </w:pPr>
            <w:r>
              <w:rPr>
                <w:rFonts w:ascii="Arial" w:cs="Arial" w:eastAsia="Arial" w:hAnsi="Arial"/>
                <w:b w:val="false"/>
                <w:bCs w:val="false"/>
                <w:i w:val="false"/>
                <w:iCs w:val="false"/>
                <w:color w:val="1B1E2D"/>
                <w:sz w:val="22"/>
                <w:szCs w:val="22"/>
              </w:rPr>
              <w:t xml:space="preserve">(1) had been / five  (2) had never spoken / climbed  (3) cigarettes chocolates / may have played  (4) should never / goodwill  (5) may be / humanity over hatred</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2026-03-26T08:08:54.095Z</dcterms:created>
  <dcterms:modified xsi:type="dcterms:W3CDTF">2026-03-26T08:08:54.095Z</dcterms:modified>
</cp:coreProperties>
</file>

<file path=docProps/custom.xml><?xml version="1.0" encoding="utf-8"?>
<Properties xmlns="http://schemas.openxmlformats.org/officeDocument/2006/custom-properties" xmlns:vt="http://schemas.openxmlformats.org/officeDocument/2006/docPropsVTypes"/>
</file>