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A1A2A"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44"/>
                <w:szCs w:val="44"/>
              </w:rPr>
              <w:t xml:space="preserve">Christmas:</w:t>
            </w:r>
          </w:p>
          <w:p>
            <w:pPr>
              <w:spacing w:before="0" w:after="80"/>
            </w:pPr>
            <w:r>
              <w:rPr>
                <w:rFonts w:ascii="Arial" w:cs="Arial" w:eastAsia="Arial" w:hAnsi="Arial"/>
                <w:b/>
                <w:bCs/>
                <w:i w:val="false"/>
                <w:iCs w:val="false"/>
                <w:color w:val="6090D0"/>
                <w:sz w:val="28"/>
                <w:szCs w:val="28"/>
              </w:rPr>
              <w:t xml:space="preserve">Sacred Geometry, Secular Spectacle</w:t>
            </w:r>
          </w:p>
          <w:p>
            <w:pPr>
              <w:spacing w:before="0" w:after="0"/>
            </w:pPr>
            <w:r>
              <w:rPr>
                <w:rFonts w:ascii="Arial" w:cs="Arial" w:eastAsia="Arial" w:hAnsi="Arial"/>
                <w:b w:val="false"/>
                <w:bCs w:val="false"/>
                <w:i w:val="false"/>
                <w:iCs w:val="false"/>
                <w:color w:val="3070A0"/>
                <w:sz w:val="22"/>
                <w:szCs w:val="22"/>
              </w:rPr>
              <w:t xml:space="preserve">Student Handouts  |  Art History Seminar &amp; Workshop  |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1A2A" w:sz="1"/>
              <w:left w:val="single" w:color="0A1A2A" w:sz="1"/>
              <w:bottom w:val="single" w:color="0A1A2A" w:sz="1"/>
              <w:right w:val="single" w:color="0A1A2A" w:sz="1"/>
            </w:tcBorders>
            <w:shd w:fill="E5EDF5" w:val="clear"/>
            <w:tcMar>
              <w:top w:type="dxa" w:w="140"/>
              <w:left w:type="dxa" w:w="200"/>
              <w:bottom w:type="dxa" w:w="140"/>
              <w:right w:type="dxa" w:w="200"/>
            </w:tcMar>
          </w:tcPr>
          <w:p>
            <w:pPr>
              <w:spacing w:before="0" w:after="60"/>
            </w:pPr>
            <w:r>
              <w:rPr>
                <w:rFonts w:ascii="Arial" w:cs="Arial" w:eastAsia="Arial" w:hAnsi="Arial"/>
                <w:b/>
                <w:bCs/>
                <w:i w:val="false"/>
                <w:iCs w:val="false"/>
                <w:color w:val="020508"/>
                <w:sz w:val="22"/>
                <w:szCs w:val="22"/>
              </w:rPr>
              <w:t xml:space="preserve">Advanced Grammar: </w:t>
            </w:r>
            <w:r>
              <w:rPr>
                <w:rFonts w:ascii="Arial" w:cs="Arial" w:eastAsia="Arial" w:hAnsi="Arial"/>
                <w:b w:val="false"/>
                <w:bCs w:val="false"/>
                <w:i w:val="false"/>
                <w:iCs w:val="false"/>
                <w:color w:val="0A1A2A"/>
                <w:sz w:val="22"/>
                <w:szCs w:val="22"/>
              </w:rPr>
              <w:t xml:space="preserve">G1-G6: Passive Reporting / Mixed Conditionals / Cleft / Concession / Subjunctive / Inversion</w:t>
            </w:r>
          </w:p>
          <w:p>
            <w:pPr>
              <w:spacing w:before="0" w:after="0"/>
            </w:pPr>
            <w:r>
              <w:rPr>
                <w:rFonts w:ascii="Arial" w:cs="Arial" w:eastAsia="Arial" w:hAnsi="Arial"/>
                <w:b/>
                <w:bCs/>
                <w:i w:val="false"/>
                <w:iCs w:val="false"/>
                <w:color w:val="7A5A00"/>
                <w:sz w:val="22"/>
                <w:szCs w:val="22"/>
              </w:rPr>
              <w:t xml:space="preserve">Functional Language: </w:t>
            </w:r>
            <w:r>
              <w:rPr>
                <w:rFonts w:ascii="Arial" w:cs="Arial" w:eastAsia="Arial" w:hAnsi="Arial"/>
                <w:b w:val="false"/>
                <w:bCs w:val="false"/>
                <w:i w:val="false"/>
                <w:iCs w:val="false"/>
                <w:color w:val="7A5A00"/>
                <w:sz w:val="22"/>
                <w:szCs w:val="22"/>
              </w:rPr>
              <w:t xml:space="preserve">G7 — Giving Instructions with Geometric Vocabulary</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0A1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3070A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 (C1-C2)</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0A1A2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0A1A2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incarnation</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embodiment of a deity in human form — in Christian theology, the central mystery Christmas celebrates</w:t>
            </w:r>
          </w:p>
        </w:tc>
      </w:tr>
      <w:tr>
        <w:tc>
          <w:tcPr>
            <w:tcW w:type="dxa" w:w="1700"/>
            <w:tcBorders>
              <w:top w:val="single" w:color="CCCCCC" w:sz="1"/>
              <w:left w:val="single" w:color="CCCCCC" w:sz="1"/>
              <w:bottom w:val="single" w:color="CCCCCC" w:sz="1"/>
              <w:right w:val="single" w:color="CCCCCC" w:sz="1"/>
            </w:tcBorders>
            <w:shd w:fill="E5EDF5"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solstice</w:t>
            </w:r>
          </w:p>
        </w:tc>
        <w:tc>
          <w:tcPr>
            <w:tcW w:type="dxa" w:w="7326"/>
            <w:tcBorders>
              <w:top w:val="single" w:color="CCCCCC" w:sz="1"/>
              <w:left w:val="single" w:color="CCCCCC" w:sz="1"/>
              <w:bottom w:val="single" w:color="CCCCCC" w:sz="1"/>
              <w:right w:val="single" w:color="CCCCCC" w:sz="1"/>
            </w:tcBorders>
            <w:shd w:fill="E5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astronomical moment when the sun reaches its maximum declination — December 25th was chosen partly to coincide with winter solstice celebrations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iconography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visual imagery and symbolism associated with a subject — Christmas iconography carries layers of theological and astronomical meaning</w:t>
            </w:r>
          </w:p>
        </w:tc>
      </w:tr>
      <w:tr>
        <w:tc>
          <w:tcPr>
            <w:tcW w:type="dxa" w:w="1700"/>
            <w:tcBorders>
              <w:top w:val="single" w:color="CCCCCC" w:sz="1"/>
              <w:left w:val="single" w:color="CCCCCC" w:sz="1"/>
              <w:bottom w:val="single" w:color="CCCCCC" w:sz="1"/>
              <w:right w:val="single" w:color="CCCCCC" w:sz="1"/>
            </w:tcBorders>
            <w:shd w:fill="E5EDF5"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liturgical</w:t>
            </w:r>
          </w:p>
        </w:tc>
        <w:tc>
          <w:tcPr>
            <w:tcW w:type="dxa" w:w="7326"/>
            <w:tcBorders>
              <w:top w:val="single" w:color="CCCCCC" w:sz="1"/>
              <w:left w:val="single" w:color="CCCCCC" w:sz="1"/>
              <w:bottom w:val="single" w:color="CCCCCC" w:sz="1"/>
              <w:right w:val="single" w:color="CCCCCC" w:sz="1"/>
            </w:tcBorders>
            <w:shd w:fill="E5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public religious worship — the liturgical calendar structures the Christian year from Advent through to Easter</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veneration</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deep respect or reverence for something sacred — veneration of saints and sacred images is central to Catholic and Orthodox Christmas practice</w:t>
            </w:r>
          </w:p>
        </w:tc>
      </w:tr>
      <w:tr>
        <w:tc>
          <w:tcPr>
            <w:tcW w:type="dxa" w:w="1700"/>
            <w:tcBorders>
              <w:top w:val="single" w:color="CCCCCC" w:sz="1"/>
              <w:left w:val="single" w:color="CCCCCC" w:sz="1"/>
              <w:bottom w:val="single" w:color="CCCCCC" w:sz="1"/>
              <w:right w:val="single" w:color="CCCCCC" w:sz="1"/>
            </w:tcBorders>
            <w:shd w:fill="E5EDF5"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celestial</w:t>
            </w:r>
          </w:p>
        </w:tc>
        <w:tc>
          <w:tcPr>
            <w:tcW w:type="dxa" w:w="7326"/>
            <w:tcBorders>
              <w:top w:val="single" w:color="CCCCCC" w:sz="1"/>
              <w:left w:val="single" w:color="CCCCCC" w:sz="1"/>
              <w:bottom w:val="single" w:color="CCCCCC" w:sz="1"/>
              <w:right w:val="single" w:color="CCCCCC" w:sz="1"/>
            </w:tcBorders>
            <w:shd w:fill="E5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the sky or heavens — the Christmas star invites both astronomical and theological interpretation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epiphany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Christian feast (January 6th) commemorating the Magi's visit; also: a sudden revelation — it closes the Christmas season in most traditions</w:t>
            </w:r>
          </w:p>
        </w:tc>
      </w:tr>
      <w:tr>
        <w:tc>
          <w:tcPr>
            <w:tcW w:type="dxa" w:w="1700"/>
            <w:tcBorders>
              <w:top w:val="single" w:color="CCCCCC" w:sz="1"/>
              <w:left w:val="single" w:color="CCCCCC" w:sz="1"/>
              <w:bottom w:val="single" w:color="CCCCCC" w:sz="1"/>
              <w:right w:val="single" w:color="CCCCCC" w:sz="1"/>
            </w:tcBorders>
            <w:shd w:fill="E5EDF5"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sacrosanct</w:t>
            </w:r>
          </w:p>
        </w:tc>
        <w:tc>
          <w:tcPr>
            <w:tcW w:type="dxa" w:w="7326"/>
            <w:tcBorders>
              <w:top w:val="single" w:color="CCCCCC" w:sz="1"/>
              <w:left w:val="single" w:color="CCCCCC" w:sz="1"/>
              <w:bottom w:val="single" w:color="CCCCCC" w:sz="1"/>
              <w:right w:val="single" w:color="CCCCCC" w:sz="1"/>
            </w:tcBorders>
            <w:shd w:fill="E5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too important or sacred to be interfered with — some argue commercialisation has rendered Christmas theology sacrosanct or meaningless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syncretic</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combining elements from different religions or cultures — Christmas absorbed pre-Christian solstice traditions</w:t>
            </w:r>
          </w:p>
        </w:tc>
      </w:tr>
      <w:tr>
        <w:tc>
          <w:tcPr>
            <w:tcW w:type="dxa" w:w="1700"/>
            <w:tcBorders>
              <w:top w:val="single" w:color="CCCCCC" w:sz="1"/>
              <w:left w:val="single" w:color="CCCCCC" w:sz="1"/>
              <w:bottom w:val="single" w:color="CCCCCC" w:sz="1"/>
              <w:right w:val="single" w:color="CCCCCC" w:sz="1"/>
            </w:tcBorders>
            <w:shd w:fill="E5EDF5"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ornamental</w:t>
            </w:r>
          </w:p>
        </w:tc>
        <w:tc>
          <w:tcPr>
            <w:tcW w:type="dxa" w:w="7326"/>
            <w:tcBorders>
              <w:top w:val="single" w:color="CCCCCC" w:sz="1"/>
              <w:left w:val="single" w:color="CCCCCC" w:sz="1"/>
              <w:bottom w:val="single" w:color="CCCCCC" w:sz="1"/>
              <w:right w:val="single" w:color="CCCCCC" w:sz="1"/>
            </w:tcBorders>
            <w:shd w:fill="E5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serving a decorative rather than functional purpose — critics argue Christmas symbols have been reduced to the purely ornamental</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cardinal</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of the greatest importance; also relating to the four directions — the four Advent candles mark the four cardinal directions</w:t>
            </w:r>
          </w:p>
        </w:tc>
      </w:tr>
      <w:tr>
        <w:tc>
          <w:tcPr>
            <w:tcW w:type="dxa" w:w="1700"/>
            <w:tcBorders>
              <w:top w:val="single" w:color="CCCCCC" w:sz="1"/>
              <w:left w:val="single" w:color="CCCCCC" w:sz="1"/>
              <w:bottom w:val="single" w:color="CCCCCC" w:sz="1"/>
              <w:right w:val="single" w:color="CCCCCC" w:sz="1"/>
            </w:tcBorders>
            <w:shd w:fill="E5EDF5" w:val="clear"/>
            <w:tcMar>
              <w:top w:type="dxa" w:w="80"/>
              <w:left w:type="dxa" w:w="120"/>
              <w:bottom w:type="dxa" w:w="80"/>
              <w:right w:type="dxa" w:w="80"/>
            </w:tcMar>
          </w:tcPr>
          <w:p>
            <w:pPr>
              <w:spacing w:before="0" w:after="0"/>
            </w:pPr>
            <w:r>
              <w:rPr>
                <w:rFonts w:ascii="Arial" w:cs="Arial" w:eastAsia="Arial" w:hAnsi="Arial"/>
                <w:b/>
                <w:bCs/>
                <w:i w:val="false"/>
                <w:iCs w:val="false"/>
                <w:color w:val="0A1A2A"/>
                <w:sz w:val="22"/>
                <w:szCs w:val="22"/>
              </w:rPr>
              <w:t xml:space="preserve">theodicy</w:t>
            </w:r>
          </w:p>
        </w:tc>
        <w:tc>
          <w:tcPr>
            <w:tcW w:type="dxa" w:w="7326"/>
            <w:tcBorders>
              <w:top w:val="single" w:color="CCCCCC" w:sz="1"/>
              <w:left w:val="single" w:color="CCCCCC" w:sz="1"/>
              <w:bottom w:val="single" w:color="CCCCCC" w:sz="1"/>
              <w:right w:val="single" w:color="CCCCCC" w:sz="1"/>
            </w:tcBorders>
            <w:shd w:fill="E5ED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theological attempt to reconcile evil with divine goodness — the Nativity carries an implicit theodicy: God's response to suffering is to share it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7A5A00" w:sz="6" w:space="2"/>
        </w:pBdr>
        <w:spacing w:before="240" w:after="120"/>
      </w:pPr>
      <w:r>
        <w:rPr>
          <w:rFonts w:ascii="Arial" w:cs="Arial" w:eastAsia="Arial" w:hAnsi="Arial"/>
          <w:b/>
          <w:bCs/>
          <w:i w:val="false"/>
          <w:iCs w:val="false"/>
          <w:color w:val="7A5A00"/>
          <w:sz w:val="26"/>
          <w:szCs w:val="26"/>
        </w:rPr>
        <w:t xml:space="preserve">Part B - Geometric Vocabulary (Workshop)</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026"/>
      </w:tblGrid>
      <w:tr>
        <w:tc>
          <w:tcPr>
            <w:tcW w:type="dxa" w:w="2000"/>
            <w:tcBorders>
              <w:top w:val="none" w:color="FFFFFF" w:sz="0"/>
              <w:left w:val="none" w:color="FFFFFF" w:sz="0"/>
              <w:bottom w:val="none" w:color="FFFFFF" w:sz="0"/>
              <w:right w:val="none" w:color="FFFFFF" w:sz="0"/>
            </w:tcBorders>
            <w:shd w:fill="7A5A0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Term</w:t>
            </w:r>
          </w:p>
        </w:tc>
        <w:tc>
          <w:tcPr>
            <w:tcW w:type="dxa" w:w="7026"/>
            <w:tcBorders>
              <w:top w:val="none" w:color="FFFFFF" w:sz="0"/>
              <w:left w:val="none" w:color="FFFFFF" w:sz="0"/>
              <w:bottom w:val="none" w:color="FFFFFF" w:sz="0"/>
              <w:right w:val="none" w:color="FFFFFF" w:sz="0"/>
            </w:tcBorders>
            <w:shd w:fill="7A5A0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axis of symmetry</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line dividing a figure into two mirror-image halves</w:t>
            </w:r>
          </w:p>
        </w:tc>
      </w:tr>
      <w:tr>
        <w:tc>
          <w:tcPr>
            <w:tcW w:type="dxa" w:w="2000"/>
            <w:tcBorders>
              <w:top w:val="single" w:color="CCCCCC" w:sz="1"/>
              <w:left w:val="single" w:color="CCCCCC" w:sz="1"/>
              <w:bottom w:val="single" w:color="CCCCCC" w:sz="1"/>
              <w:right w:val="single" w:color="CCCCCC" w:sz="1"/>
            </w:tcBorders>
            <w:shd w:fill="FFF8E0"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perpendicular</w:t>
            </w:r>
          </w:p>
        </w:tc>
        <w:tc>
          <w:tcPr>
            <w:tcW w:type="dxa" w:w="7026"/>
            <w:tcBorders>
              <w:top w:val="single" w:color="CCCCCC" w:sz="1"/>
              <w:left w:val="single" w:color="CCCCCC" w:sz="1"/>
              <w:bottom w:val="single" w:color="CCCCCC" w:sz="1"/>
              <w:right w:val="single" w:color="CCCCCC" w:sz="1"/>
            </w:tcBorders>
            <w:shd w:fill="FFF8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at an exact right angle (90°) to another line or surface</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bisect</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divide something into two equal parts</w:t>
            </w:r>
          </w:p>
        </w:tc>
      </w:tr>
      <w:tr>
        <w:tc>
          <w:tcPr>
            <w:tcW w:type="dxa" w:w="2000"/>
            <w:tcBorders>
              <w:top w:val="single" w:color="CCCCCC" w:sz="1"/>
              <w:left w:val="single" w:color="CCCCCC" w:sz="1"/>
              <w:bottom w:val="single" w:color="CCCCCC" w:sz="1"/>
              <w:right w:val="single" w:color="CCCCCC" w:sz="1"/>
            </w:tcBorders>
            <w:shd w:fill="FFF8E0"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equilateral</w:t>
            </w:r>
          </w:p>
        </w:tc>
        <w:tc>
          <w:tcPr>
            <w:tcW w:type="dxa" w:w="7026"/>
            <w:tcBorders>
              <w:top w:val="single" w:color="CCCCCC" w:sz="1"/>
              <w:left w:val="single" w:color="CCCCCC" w:sz="1"/>
              <w:bottom w:val="single" w:color="CCCCCC" w:sz="1"/>
              <w:right w:val="single" w:color="CCCCCC" w:sz="1"/>
            </w:tcBorders>
            <w:shd w:fill="FFF8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having all sides of equal length — an equilateral triangle has three 60° angles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radial symmetry</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symmetry around a central point — a six-pointed star has six-fold radial symmetry</w:t>
            </w:r>
          </w:p>
        </w:tc>
      </w:tr>
      <w:tr>
        <w:tc>
          <w:tcPr>
            <w:tcW w:type="dxa" w:w="2000"/>
            <w:tcBorders>
              <w:top w:val="single" w:color="CCCCCC" w:sz="1"/>
              <w:left w:val="single" w:color="CCCCCC" w:sz="1"/>
              <w:bottom w:val="single" w:color="CCCCCC" w:sz="1"/>
              <w:right w:val="single" w:color="CCCCCC" w:sz="1"/>
            </w:tcBorders>
            <w:shd w:fill="FFF8E0"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diagonal</w:t>
            </w:r>
          </w:p>
        </w:tc>
        <w:tc>
          <w:tcPr>
            <w:tcW w:type="dxa" w:w="7026"/>
            <w:tcBorders>
              <w:top w:val="single" w:color="CCCCCC" w:sz="1"/>
              <w:left w:val="single" w:color="CCCCCC" w:sz="1"/>
              <w:bottom w:val="single" w:color="CCCCCC" w:sz="1"/>
              <w:right w:val="single" w:color="CCCCCC" w:sz="1"/>
            </w:tcBorders>
            <w:shd w:fill="FFF8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straight line connecting two non-adjacent vertices of a polygon</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vertex (pl. vertices)</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point where lines meet; the corner of a polygon</w:t>
            </w:r>
          </w:p>
        </w:tc>
      </w:tr>
      <w:tr>
        <w:tc>
          <w:tcPr>
            <w:tcW w:type="dxa" w:w="2000"/>
            <w:tcBorders>
              <w:top w:val="single" w:color="CCCCCC" w:sz="1"/>
              <w:left w:val="single" w:color="CCCCCC" w:sz="1"/>
              <w:bottom w:val="single" w:color="CCCCCC" w:sz="1"/>
              <w:right w:val="single" w:color="CCCCCC" w:sz="1"/>
            </w:tcBorders>
            <w:shd w:fill="FFF8E0"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inscribe</w:t>
            </w:r>
          </w:p>
        </w:tc>
        <w:tc>
          <w:tcPr>
            <w:tcW w:type="dxa" w:w="7026"/>
            <w:tcBorders>
              <w:top w:val="single" w:color="CCCCCC" w:sz="1"/>
              <w:left w:val="single" w:color="CCCCCC" w:sz="1"/>
              <w:bottom w:val="single" w:color="CCCCCC" w:sz="1"/>
              <w:right w:val="single" w:color="CCCCCC" w:sz="1"/>
            </w:tcBorders>
            <w:shd w:fill="FFF8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draw one figure inside another so they touch but don't overlap</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fold line</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crease along which paper is folded</w:t>
            </w:r>
          </w:p>
        </w:tc>
      </w:tr>
      <w:tr>
        <w:tc>
          <w:tcPr>
            <w:tcW w:type="dxa" w:w="2000"/>
            <w:tcBorders>
              <w:top w:val="single" w:color="CCCCCC" w:sz="1"/>
              <w:left w:val="single" w:color="CCCCCC" w:sz="1"/>
              <w:bottom w:val="single" w:color="CCCCCC" w:sz="1"/>
              <w:right w:val="single" w:color="CCCCCC" w:sz="1"/>
            </w:tcBorders>
            <w:shd w:fill="FFF8E0" w:val="clear"/>
            <w:tcMar>
              <w:top w:type="dxa" w:w="80"/>
              <w:left w:type="dxa" w:w="120"/>
              <w:bottom w:type="dxa" w:w="80"/>
              <w:right w:type="dxa" w:w="80"/>
            </w:tcMar>
          </w:tcPr>
          <w:p>
            <w:pPr>
              <w:spacing w:before="0" w:after="0"/>
            </w:pPr>
            <w:r>
              <w:rPr>
                <w:rFonts w:ascii="Arial" w:cs="Arial" w:eastAsia="Arial" w:hAnsi="Arial"/>
                <w:b/>
                <w:bCs/>
                <w:i w:val="false"/>
                <w:iCs w:val="false"/>
                <w:color w:val="7A5A00"/>
                <w:sz w:val="22"/>
                <w:szCs w:val="22"/>
              </w:rPr>
              <w:t xml:space="preserve">congruent</w:t>
            </w:r>
          </w:p>
        </w:tc>
        <w:tc>
          <w:tcPr>
            <w:tcW w:type="dxa" w:w="7026"/>
            <w:tcBorders>
              <w:top w:val="single" w:color="CCCCCC" w:sz="1"/>
              <w:left w:val="single" w:color="CCCCCC" w:sz="1"/>
              <w:bottom w:val="single" w:color="CCCCCC" w:sz="1"/>
              <w:right w:val="single" w:color="CCCCCC" w:sz="1"/>
            </w:tcBorders>
            <w:shd w:fill="FFF8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identical in size and shape — congruent figures can be superimposed exactly</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setting of Christmas on December 25th connects it to the winter __________________ — the point when daylight begins to return, celebrated by pre-Christian cultures as the rebirth of the sun.</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Christmas is often described as a __________________ festival — one that absorbed elements of Roman, Germanic and Celtic winter celebrations into its Christian observance.</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The visual __________________ of Christmas — stars, mangers, angels, light — encodes layers of theological meaning that most secular observers never consciously register.</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Star of Bethlehem was, in multiple senses, a __________________ event — both literally astronomical and theologically oriented toward the heavens.</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In Catholic and Orthodox traditions, the __________________ calendar places Advent as a period of penitential preparation, distinct from the commercial 'festive season' that begins in October.</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The __________________ of the Virgin Mary, the Magi, and the saints of the Christmas season involves specific devotional practices — prayers, icons, processions — that vary between denominations.</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__________________ — the feast of the Magi's visit — on January 6th marks the close of the Christmas season and is, for many Eastern Christians, the primary celebration.</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Some theologians argue that commercial transformation has rendered the Nativity itself __________________ — a narrative so overexposed that its theological content has become invisible.</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The central mystery of Christmas is the __________________ — the doctrine that the divine became human, entering time and matter in the form of a child born in a stable.</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The Nativity narrative carries an implicit __________________ — it presents God's answer to human suffering not as an explanation but as an act of solidarity: to share what it has not prevented.</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The four Advent candles correspond to the four __________________ directions: North, South, East and West — symbolising the universality of the Nativity's promise.</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Critics argue that Christmas symbols have been reduced to the merely __________________ — stripped of iconographic depth and ultimately emptied of the meanings that gave them their form.</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0A1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3070A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Giving Instructions — Seven in Total</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w:t>
            </w:r>
          </w:p>
          <w:p>
            <w:pPr>
              <w:spacing w:before="0" w:after="60"/>
            </w:pPr>
            <w:r>
              <w:rPr>
                <w:rFonts w:ascii="Arial" w:cs="Arial" w:eastAsia="Arial" w:hAnsi="Arial"/>
                <w:b w:val="false"/>
                <w:bCs w:val="false"/>
                <w:i w:val="false"/>
                <w:iCs w:val="false"/>
                <w:color w:val="1B1E2D"/>
                <w:sz w:val="22"/>
                <w:szCs w:val="22"/>
              </w:rPr>
              <w:t xml:space="preserve">Scholarly hedging on contested historical and theological claims.</w:t>
            </w:r>
          </w:p>
          <w:p>
            <w:pPr>
              <w:spacing w:before="0" w:after="60"/>
            </w:pPr>
            <w:r>
              <w:rPr>
                <w:rFonts w:ascii="Arial" w:cs="Arial" w:eastAsia="Arial" w:hAnsi="Arial"/>
                <w:b w:val="false"/>
                <w:bCs w:val="false"/>
                <w:i/>
                <w:iCs/>
                <w:color w:val="1B1E2D"/>
                <w:sz w:val="22"/>
                <w:szCs w:val="22"/>
              </w:rPr>
              <w:t xml:space="preserve">It is claimed that December 25th was selected to displace the Roman festival of Sol Invictus.</w:t>
            </w:r>
          </w:p>
          <w:p>
            <w:pPr>
              <w:spacing w:before="0" w:after="60"/>
            </w:pPr>
            <w:r>
              <w:rPr>
                <w:rFonts w:ascii="Arial" w:cs="Arial" w:eastAsia="Arial" w:hAnsi="Arial"/>
                <w:b w:val="false"/>
                <w:bCs w:val="false"/>
                <w:i/>
                <w:iCs/>
                <w:color w:val="1B1E2D"/>
                <w:sz w:val="22"/>
                <w:szCs w:val="22"/>
              </w:rPr>
              <w:t xml:space="preserve">This interpretation is disputed by those who favour the annunciation-based calculation.</w:t>
            </w:r>
          </w:p>
          <w:p>
            <w:pPr>
              <w:spacing w:before="0" w:after="60"/>
            </w:pPr>
            <w:r>
              <w:rPr>
                <w:rFonts w:ascii="Arial" w:cs="Arial" w:eastAsia="Arial" w:hAnsi="Arial"/>
                <w:b w:val="false"/>
                <w:bCs w:val="false"/>
                <w:i/>
                <w:iCs/>
                <w:color w:val="1B1E2D"/>
                <w:sz w:val="22"/>
                <w:szCs w:val="22"/>
              </w:rPr>
              <w:t xml:space="preserve">The Christmas tree is said to have entered Protestant practice via Martin Luther's household.</w:t>
            </w:r>
          </w:p>
          <w:p>
            <w:pPr>
              <w:spacing w:before="0" w:after="0"/>
            </w:pPr>
            <w:r>
              <w:rPr>
                <w:rFonts w:ascii="Arial" w:cs="Arial" w:eastAsia="Arial" w:hAnsi="Arial"/>
                <w:b w:val="false"/>
                <w:bCs w:val="false"/>
                <w:i/>
                <w:iCs/>
                <w:color w:val="2E3A4A"/>
                <w:sz w:val="21"/>
                <w:szCs w:val="21"/>
              </w:rPr>
              <w:t xml:space="preserve">Patterns: 'It is/has been claimed/argued THAT + clause'  /  'X is said/claimed TO + inf /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w:t>
            </w:r>
          </w:p>
          <w:p>
            <w:pPr>
              <w:spacing w:before="0" w:after="60"/>
            </w:pPr>
            <w:r>
              <w:rPr>
                <w:rFonts w:ascii="Arial" w:cs="Arial" w:eastAsia="Arial" w:hAnsi="Arial"/>
                <w:b w:val="false"/>
                <w:bCs w:val="false"/>
                <w:i w:val="false"/>
                <w:iCs w:val="false"/>
                <w:color w:val="1B1E2D"/>
                <w:sz w:val="22"/>
                <w:szCs w:val="22"/>
              </w:rPr>
              <w:t xml:space="preserve">How historical decisions shaped the present form of Christmas — past cause, present consequence.</w:t>
            </w:r>
          </w:p>
          <w:p>
            <w:pPr>
              <w:spacing w:before="0" w:after="60"/>
            </w:pPr>
            <w:r>
              <w:rPr>
                <w:rFonts w:ascii="Arial" w:cs="Arial" w:eastAsia="Arial" w:hAnsi="Arial"/>
                <w:b w:val="false"/>
                <w:bCs w:val="false"/>
                <w:i/>
                <w:iCs/>
                <w:color w:val="1B1E2D"/>
                <w:sz w:val="22"/>
                <w:szCs w:val="22"/>
              </w:rPr>
              <w:t xml:space="preserve">If Constantine hadn't adopted Christianity in 313 AD, the December solstice might not be the centrepiece of the Christian calendar.</w:t>
            </w:r>
          </w:p>
          <w:p>
            <w:pPr>
              <w:spacing w:before="0" w:after="60"/>
            </w:pPr>
            <w:r>
              <w:rPr>
                <w:rFonts w:ascii="Arial" w:cs="Arial" w:eastAsia="Arial" w:hAnsi="Arial"/>
                <w:b w:val="false"/>
                <w:bCs w:val="false"/>
                <w:i/>
                <w:iCs/>
                <w:color w:val="1B1E2D"/>
                <w:sz w:val="22"/>
                <w:szCs w:val="22"/>
              </w:rPr>
              <w:t xml:space="preserve">If Prince Albert hadn't introduced the decorated tree to Windsor in 1848, the English-speaking Christmas might look very different today.</w:t>
            </w:r>
          </w:p>
          <w:p>
            <w:pPr>
              <w:spacing w:before="0" w:after="0"/>
            </w:pPr>
            <w:r>
              <w:rPr>
                <w:rFonts w:ascii="Arial" w:cs="Arial" w:eastAsia="Arial" w:hAnsi="Arial"/>
                <w:b w:val="false"/>
                <w:bCs w:val="false"/>
                <w:i/>
                <w:iCs/>
                <w:color w:val="2E3A4A"/>
                <w:sz w:val="21"/>
                <w:szCs w:val="21"/>
              </w:rPr>
              <w:t xml:space="preserve">Structure: If + past perfect -&gt; would/might/could + bare infinitive (present result)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w:t>
            </w:r>
          </w:p>
          <w:p>
            <w:pPr>
              <w:spacing w:before="0" w:after="60"/>
            </w:pPr>
            <w:r>
              <w:rPr>
                <w:rFonts w:ascii="Arial" w:cs="Arial" w:eastAsia="Arial" w:hAnsi="Arial"/>
                <w:b w:val="false"/>
                <w:bCs w:val="false"/>
                <w:i w:val="false"/>
                <w:iCs w:val="false"/>
                <w:color w:val="1B1E2D"/>
                <w:sz w:val="22"/>
                <w:szCs w:val="22"/>
              </w:rPr>
              <w:t xml:space="preserve">Analytical focus — isolating the key element of a theological or historical argument.</w:t>
            </w:r>
          </w:p>
          <w:p>
            <w:pPr>
              <w:spacing w:before="0" w:after="60"/>
            </w:pPr>
            <w:r>
              <w:rPr>
                <w:rFonts w:ascii="Arial" w:cs="Arial" w:eastAsia="Arial" w:hAnsi="Arial"/>
                <w:b w:val="false"/>
                <w:bCs w:val="false"/>
                <w:i/>
                <w:iCs/>
                <w:color w:val="1B1E2D"/>
                <w:sz w:val="22"/>
                <w:szCs w:val="22"/>
              </w:rPr>
              <w:t xml:space="preserve">It was the Victorian era, not early Christianity, that gave Christmas its domestic, sentimental character.</w:t>
            </w:r>
          </w:p>
          <w:p>
            <w:pPr>
              <w:spacing w:before="0" w:after="60"/>
            </w:pPr>
            <w:r>
              <w:rPr>
                <w:rFonts w:ascii="Arial" w:cs="Arial" w:eastAsia="Arial" w:hAnsi="Arial"/>
                <w:b w:val="false"/>
                <w:bCs w:val="false"/>
                <w:i/>
                <w:iCs/>
                <w:color w:val="1B1E2D"/>
                <w:sz w:val="22"/>
                <w:szCs w:val="22"/>
              </w:rPr>
              <w:t xml:space="preserve">It is the geometry, not the glitter, that carries the theological argument in Christmas iconography.</w:t>
            </w:r>
          </w:p>
          <w:p>
            <w:pPr>
              <w:spacing w:before="0" w:after="60"/>
            </w:pPr>
            <w:r>
              <w:rPr>
                <w:rFonts w:ascii="Arial" w:cs="Arial" w:eastAsia="Arial" w:hAnsi="Arial"/>
                <w:b w:val="false"/>
                <w:bCs w:val="false"/>
                <w:i/>
                <w:iCs/>
                <w:color w:val="1B1E2D"/>
                <w:sz w:val="22"/>
                <w:szCs w:val="22"/>
              </w:rPr>
              <w:t xml:space="preserve">What Kepler understood in the snowflake was not decoration but divine mathematical order.</w:t>
            </w:r>
          </w:p>
          <w:p>
            <w:pPr>
              <w:spacing w:before="0" w:after="0"/>
            </w:pPr>
            <w:r>
              <w:rPr>
                <w:rFonts w:ascii="Arial" w:cs="Arial" w:eastAsia="Arial" w:hAnsi="Arial"/>
                <w:b w:val="false"/>
                <w:bCs w:val="false"/>
                <w:i/>
                <w:iCs/>
                <w:color w:val="2E3A4A"/>
                <w:sz w:val="21"/>
                <w:szCs w:val="21"/>
              </w:rPr>
              <w:t xml:space="preserve">It-clefts: It was [X] that/who...  /  Wh-clefts: What [X] is/was/does...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w:t>
            </w:r>
          </w:p>
          <w:p>
            <w:pPr>
              <w:spacing w:before="0" w:after="60"/>
            </w:pPr>
            <w:r>
              <w:rPr>
                <w:rFonts w:ascii="Arial" w:cs="Arial" w:eastAsia="Arial" w:hAnsi="Arial"/>
                <w:b w:val="false"/>
                <w:bCs w:val="false"/>
                <w:i w:val="false"/>
                <w:iCs w:val="false"/>
                <w:color w:val="1B1E2D"/>
                <w:sz w:val="22"/>
                <w:szCs w:val="22"/>
              </w:rPr>
              <w:t xml:space="preserve">The complexity of sacred/secular intersection — acknowledging both sides.</w:t>
            </w:r>
          </w:p>
          <w:p>
            <w:pPr>
              <w:spacing w:before="0" w:after="60"/>
            </w:pPr>
            <w:r>
              <w:rPr>
                <w:rFonts w:ascii="Arial" w:cs="Arial" w:eastAsia="Arial" w:hAnsi="Arial"/>
                <w:b w:val="false"/>
                <w:bCs w:val="false"/>
                <w:i/>
                <w:iCs/>
                <w:color w:val="1B1E2D"/>
                <w:sz w:val="22"/>
                <w:szCs w:val="22"/>
              </w:rPr>
              <w:t xml:space="preserve">Despite its ostensibly Christian character, many Christmas traditions are demonstrably pre-Christian in origin.</w:t>
            </w:r>
          </w:p>
          <w:p>
            <w:pPr>
              <w:spacing w:before="0" w:after="60"/>
            </w:pPr>
            <w:r>
              <w:rPr>
                <w:rFonts w:ascii="Arial" w:cs="Arial" w:eastAsia="Arial" w:hAnsi="Arial"/>
                <w:b w:val="false"/>
                <w:bCs w:val="false"/>
                <w:i/>
                <w:iCs/>
                <w:color w:val="1B1E2D"/>
                <w:sz w:val="22"/>
                <w:szCs w:val="22"/>
              </w:rPr>
              <w:t xml:space="preserve">Even though the Puritans banned Christmas in 1647, it returned and has been virtually unassailable ever since.</w:t>
            </w:r>
          </w:p>
          <w:p>
            <w:pPr>
              <w:spacing w:before="0" w:after="0"/>
            </w:pPr>
            <w:r>
              <w:rPr>
                <w:rFonts w:ascii="Arial" w:cs="Arial" w:eastAsia="Arial" w:hAnsi="Arial"/>
                <w:b w:val="false"/>
                <w:bCs w:val="false"/>
                <w:i/>
                <w:iCs/>
                <w:color w:val="1B1E2D"/>
                <w:sz w:val="22"/>
                <w:szCs w:val="22"/>
              </w:rPr>
              <w:t xml:space="preserve">The commercial excess is undeniable. Nevertheless, the iconographic tradition persists beneath the tinsel.</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w:t>
            </w:r>
          </w:p>
          <w:p>
            <w:pPr>
              <w:spacing w:before="0" w:after="60"/>
            </w:pPr>
            <w:r>
              <w:rPr>
                <w:rFonts w:ascii="Arial" w:cs="Arial" w:eastAsia="Arial" w:hAnsi="Arial"/>
                <w:b w:val="false"/>
                <w:bCs w:val="false"/>
                <w:i w:val="false"/>
                <w:iCs w:val="false"/>
                <w:color w:val="1B1E2D"/>
                <w:sz w:val="22"/>
                <w:szCs w:val="22"/>
              </w:rPr>
              <w:t xml:space="preserve">Scholarly demands and institutional requirements in theological and academic register.</w:t>
            </w:r>
          </w:p>
          <w:p>
            <w:pPr>
              <w:spacing w:before="0" w:after="60"/>
            </w:pPr>
            <w:r>
              <w:rPr>
                <w:rFonts w:ascii="Arial" w:cs="Arial" w:eastAsia="Arial" w:hAnsi="Arial"/>
                <w:b w:val="false"/>
                <w:bCs w:val="false"/>
                <w:i/>
                <w:iCs/>
                <w:color w:val="1B1E2D"/>
                <w:sz w:val="22"/>
                <w:szCs w:val="22"/>
              </w:rPr>
              <w:t xml:space="preserve">It is imperative that the distinction between sacred iconography and ornamental decoration be maintained.</w:t>
            </w:r>
          </w:p>
          <w:p>
            <w:pPr>
              <w:spacing w:before="0" w:after="60"/>
            </w:pPr>
            <w:r>
              <w:rPr>
                <w:rFonts w:ascii="Arial" w:cs="Arial" w:eastAsia="Arial" w:hAnsi="Arial"/>
                <w:b w:val="false"/>
                <w:bCs w:val="false"/>
                <w:i/>
                <w:iCs/>
                <w:color w:val="1B1E2D"/>
                <w:sz w:val="22"/>
                <w:szCs w:val="22"/>
              </w:rPr>
              <w:t xml:space="preserve">Historians have long insisted that the pagan origins of the Christmas date be acknowledged without dismissal.</w:t>
            </w:r>
          </w:p>
          <w:p>
            <w:pPr>
              <w:spacing w:before="0" w:after="0"/>
            </w:pPr>
            <w:r>
              <w:rPr>
                <w:rFonts w:ascii="Arial" w:cs="Arial" w:eastAsia="Arial" w:hAnsi="Arial"/>
                <w:b w:val="false"/>
                <w:bCs w:val="false"/>
                <w:i/>
                <w:iCs/>
                <w:color w:val="2E3A4A"/>
                <w:sz w:val="21"/>
                <w:szCs w:val="21"/>
              </w:rPr>
              <w:t xml:space="preserve">Structure: that + subject + BASE FORM. Triggers: imperative / essential / vital / insist / demand / require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w:t>
            </w:r>
          </w:p>
          <w:p>
            <w:pPr>
              <w:spacing w:before="0" w:after="60"/>
            </w:pPr>
            <w:r>
              <w:rPr>
                <w:rFonts w:ascii="Arial" w:cs="Arial" w:eastAsia="Arial" w:hAnsi="Arial"/>
                <w:b w:val="false"/>
                <w:bCs w:val="false"/>
                <w:i w:val="false"/>
                <w:iCs w:val="false"/>
                <w:color w:val="1B1E2D"/>
                <w:sz w:val="22"/>
                <w:szCs w:val="22"/>
              </w:rPr>
              <w:t xml:space="preserve">Rhetorical emphasis in academic and theological discourse.</w:t>
            </w:r>
          </w:p>
          <w:p>
            <w:pPr>
              <w:spacing w:before="0" w:after="60"/>
            </w:pPr>
            <w:r>
              <w:rPr>
                <w:rFonts w:ascii="Arial" w:cs="Arial" w:eastAsia="Arial" w:hAnsi="Arial"/>
                <w:b w:val="false"/>
                <w:bCs w:val="false"/>
                <w:i/>
                <w:iCs/>
                <w:color w:val="1B1E2D"/>
                <w:sz w:val="22"/>
                <w:szCs w:val="22"/>
              </w:rPr>
              <w:t xml:space="preserve">Not only does the six-pointed star retain its astronomical dimensions, but it also carries them into the most secular of homes.</w:t>
            </w:r>
          </w:p>
          <w:p>
            <w:pPr>
              <w:spacing w:before="0" w:after="60"/>
            </w:pPr>
            <w:r>
              <w:rPr>
                <w:rFonts w:ascii="Arial" w:cs="Arial" w:eastAsia="Arial" w:hAnsi="Arial"/>
                <w:b w:val="false"/>
                <w:bCs w:val="false"/>
                <w:i/>
                <w:iCs/>
                <w:color w:val="1B1E2D"/>
                <w:sz w:val="22"/>
                <w:szCs w:val="22"/>
              </w:rPr>
              <w:t xml:space="preserve">Rarely has a theological symbol been so thoroughly absorbed by commercial culture without losing its formal geometry.</w:t>
            </w:r>
          </w:p>
          <w:p>
            <w:pPr>
              <w:spacing w:before="0" w:after="60"/>
            </w:pPr>
            <w:r>
              <w:rPr>
                <w:rFonts w:ascii="Arial" w:cs="Arial" w:eastAsia="Arial" w:hAnsi="Arial"/>
                <w:b w:val="false"/>
                <w:bCs w:val="false"/>
                <w:i/>
                <w:iCs/>
                <w:color w:val="1B1E2D"/>
                <w:sz w:val="22"/>
                <w:szCs w:val="22"/>
              </w:rPr>
              <w:t xml:space="preserve">So deeply is the star's geometry embedded in human perception that even non-believers feel something before it.</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8E8F0" w:val="clear"/>
            <w:tcMar>
              <w:top w:type="dxa" w:w="100"/>
              <w:left w:type="dxa" w:w="180"/>
              <w:bottom w:type="dxa" w:w="100"/>
              <w:right w:type="dxa" w:w="180"/>
            </w:tcMar>
          </w:tcPr>
          <w:p>
            <w:pPr>
              <w:spacing w:before="0" w:after="80"/>
            </w:pPr>
            <w:r>
              <w:rPr>
                <w:rFonts w:ascii="Arial" w:cs="Arial" w:eastAsia="Arial" w:hAnsi="Arial"/>
                <w:b/>
                <w:bCs/>
                <w:i w:val="false"/>
                <w:iCs w:val="false"/>
                <w:color w:val="5A1A3A"/>
                <w:sz w:val="22"/>
                <w:szCs w:val="22"/>
              </w:rPr>
              <w:t xml:space="preserve">G7 - GIVING INSTRUCTIONS (four registers)</w:t>
            </w:r>
          </w:p>
          <w:p>
            <w:pPr>
              <w:spacing w:before="0" w:after="60"/>
            </w:pPr>
            <w:r>
              <w:rPr>
                <w:rFonts w:ascii="Arial" w:cs="Arial" w:eastAsia="Arial" w:hAnsi="Arial"/>
                <w:b w:val="false"/>
                <w:bCs w:val="false"/>
                <w:i/>
                <w:iCs/>
                <w:color w:val="1B1E2D"/>
                <w:sz w:val="22"/>
                <w:szCs w:val="22"/>
              </w:rPr>
              <w:t xml:space="preserve">1. Imperative (direct): 'Fold the paper along the diagonal.'</w:t>
            </w:r>
          </w:p>
          <w:p>
            <w:pPr>
              <w:spacing w:before="0" w:after="60"/>
            </w:pPr>
            <w:r>
              <w:rPr>
                <w:rFonts w:ascii="Arial" w:cs="Arial" w:eastAsia="Arial" w:hAnsi="Arial"/>
                <w:b w:val="false"/>
                <w:bCs w:val="false"/>
                <w:i/>
                <w:iCs/>
                <w:color w:val="1B1E2D"/>
                <w:sz w:val="22"/>
                <w:szCs w:val="22"/>
              </w:rPr>
              <w:t xml:space="preserve">2. Passive/formal: 'The paper is then folded along the axis of symmetry.'</w:t>
            </w:r>
          </w:p>
          <w:p>
            <w:pPr>
              <w:spacing w:before="0" w:after="60"/>
            </w:pPr>
            <w:r>
              <w:rPr>
                <w:rFonts w:ascii="Arial" w:cs="Arial" w:eastAsia="Arial" w:hAnsi="Arial"/>
                <w:b w:val="false"/>
                <w:bCs w:val="false"/>
                <w:i/>
                <w:iCs/>
                <w:color w:val="1B1E2D"/>
                <w:sz w:val="22"/>
                <w:szCs w:val="22"/>
              </w:rPr>
              <w:t xml:space="preserve">3. Participial sequential: 'Having bisected the angle, proceed to fold the lower vertex upward.'</w:t>
            </w:r>
          </w:p>
          <w:p>
            <w:pPr>
              <w:spacing w:before="0" w:after="60"/>
            </w:pPr>
            <w:r>
              <w:rPr>
                <w:rFonts w:ascii="Arial" w:cs="Arial" w:eastAsia="Arial" w:hAnsi="Arial"/>
                <w:b w:val="false"/>
                <w:bCs w:val="false"/>
                <w:i/>
                <w:iCs/>
                <w:color w:val="1B1E2D"/>
                <w:sz w:val="22"/>
                <w:szCs w:val="22"/>
              </w:rPr>
              <w:t xml:space="preserve">4. Conditional: 'If the folds are not aligned, the radial symmetry will be compromised.'</w:t>
            </w:r>
          </w:p>
          <w:p>
            <w:pPr>
              <w:spacing w:before="0" w:after="60"/>
            </w:pPr>
            <w:r>
              <w:rPr>
                <w:rFonts w:ascii="Arial" w:cs="Arial" w:eastAsia="Arial" w:hAnsi="Arial"/>
                <w:b w:val="false"/>
                <w:bCs w:val="false"/>
                <w:i/>
                <w:iCs/>
                <w:color w:val="1B1E2D"/>
                <w:sz w:val="22"/>
                <w:szCs w:val="22"/>
              </w:rPr>
              <w:t xml:space="preserve">   Or inverted: 'Should any asymmetry appear, unfold and begin again.'</w:t>
            </w:r>
          </w:p>
          <w:p>
            <w:pPr>
              <w:spacing w:before="0" w:after="0"/>
            </w:pPr>
            <w:r>
              <w:rPr>
                <w:rFonts w:ascii="Arial" w:cs="Arial" w:eastAsia="Arial" w:hAnsi="Arial"/>
                <w:b w:val="false"/>
                <w:bCs w:val="false"/>
                <w:i/>
                <w:iCs/>
                <w:color w:val="2E3A4A"/>
                <w:sz w:val="21"/>
                <w:szCs w:val="21"/>
              </w:rPr>
              <w:t xml:space="preserve">KEY CONTRAST: 'Fold it in half.' vs 'The sheet is folded along its axis of symmetry.' vs 'Having placed the sheet, fold along the diagonal.'</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(G1-G7)</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Rarely has a midwinter festival undergone such thorough theological reinterpretation as Samhain and Saturnalia did under the Christian calendar.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has been argued that the selection of December 25th was a deliberate act of calendrical imperialism, designed to displace rival winter solstice festivals.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the undeniable commercialisation of Christmas, the iconographic tradition of the star retains its theological geometry.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It was Kepler, not Newton, who first identified the hexagonal symmetry of the snowflake as a mathematical expression of divine order.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essential that the Incarnation doctrine be understood as the theological engine that drives the entire iconography of Christmas.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the Christmas tree had not been popularised in England by Prince Albert in the 1840s, the domesticated Christmas might look very different today.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What the Advent wreath encodes is not mere decoration but a theology of cyclical, circular time — the liturgical year as an image of eternity.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the Christmas star appear on the summit of every decorated tree, but it also appears on church windows and greeting cards worldwide.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If the folds are not precisely aligned with the axis of symmetry, the six-pointed figure will lose its radial balance.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organisers insisted that all geometric constructions be submitted in pencil before inking, so that errors could be identified and corrected.  [ ]</w:t>
      </w:r>
    </w:p>
    <w:p>
      <w:pPr>
        <w:spacing w:before="60" w:after="80"/>
      </w:pPr>
      <w:r>
        <w:rPr>
          <w:rFonts w:ascii="Arial" w:cs="Arial" w:eastAsia="Arial" w:hAnsi="Arial"/>
          <w:b/>
          <w:bCs/>
          <w:i w:val="false"/>
          <w:iCs w:val="false"/>
          <w:color w:val="8B5E00"/>
          <w:sz w:val="22"/>
          <w:szCs w:val="22"/>
        </w:rPr>
        <w:t xml:space="preserve">11.  </w:t>
      </w:r>
      <w:r>
        <w:rPr>
          <w:rFonts w:ascii="Arial" w:cs="Arial" w:eastAsia="Arial" w:hAnsi="Arial"/>
          <w:b w:val="false"/>
          <w:bCs w:val="false"/>
          <w:i w:val="false"/>
          <w:iCs w:val="false"/>
          <w:color w:val="1B1E2D"/>
          <w:sz w:val="22"/>
          <w:szCs w:val="22"/>
        </w:rPr>
        <w:t xml:space="preserve">Having bisected the right angle at the apex, turn the paper so that the longest edge faces downward and the fold line runs vertically.  [ ]</w:t>
      </w:r>
    </w:p>
    <w:p>
      <w:pPr>
        <w:spacing w:before="60" w:after="80"/>
      </w:pPr>
      <w:r>
        <w:rPr>
          <w:rFonts w:ascii="Arial" w:cs="Arial" w:eastAsia="Arial" w:hAnsi="Arial"/>
          <w:b/>
          <w:bCs/>
          <w:i w:val="false"/>
          <w:iCs w:val="false"/>
          <w:color w:val="8B5E00"/>
          <w:sz w:val="22"/>
          <w:szCs w:val="22"/>
        </w:rPr>
        <w:t xml:space="preserve">12.  </w:t>
      </w:r>
      <w:r>
        <w:rPr>
          <w:rFonts w:ascii="Arial" w:cs="Arial" w:eastAsia="Arial" w:hAnsi="Arial"/>
          <w:b w:val="false"/>
          <w:bCs w:val="false"/>
          <w:i w:val="false"/>
          <w:iCs w:val="false"/>
          <w:color w:val="1B1E2D"/>
          <w:sz w:val="22"/>
          <w:szCs w:val="22"/>
        </w:rPr>
        <w:t xml:space="preserve">Even though the word 'Christmas' originally referred exclusively to the Mass of Christ, it now encompasses practices with little explicit theological content.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'Historians argue that Christmas was fixed on December 25th to absorb the pagan solstice festival.' -&gt; ___________________________________________  [G1 - two ways]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Christmas tree encodes Trinitarian geometry AND carries the pre-Christian symbolism of eternal life.'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Victorian era constructed the domestic character of Christmas - not early Christianity.' -&gt; ___________________________________________  [G3 - cleft, two ways]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distinction between sacral iconography and ornamental decoration must be maintained in scholarly analysis.' -&gt; ___________________________________________  [G5 - subjunctive]</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'Constantine adopted Christianity in 313 AD, so the solstice festival was absorbed into the Christian calendar.' -&gt; ___________________________________________  [G2 - mixed conditional]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its ubiquitous commercial presence, the six-pointed star retains the mathematical properties that Kepler associated with divine creation.</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the Puritans banned Christmas in England in 1647, the holiday not only survived but returned more elaborate than before.</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pagan origins of many Christmas traditions are well documented. __________________, these traditions have been incorporated into Christian practice with new theological significance.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some theologians argue that commercialisation has corrupted Christmas, others contend it has merely migrated the sacred from church to home.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Christian Nativity narrative developed __________________ considerable political and theological pressure, incorporating earlier messianic traditions.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imperative that the distinction between iconography and decoration is maintained throughout the analysis."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seminar required that the distinction between syncretic and purely Christian traditions is observed in all student essays."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"Dr. Webb insisted that all sources are consulted before any claim about pagan origins is advanced."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"It is vital that the liturgical tradition continues to inform how Christmas symbols are read in academic contexts."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department recommended that the geometry of sacred symbols is understood before their theological significance is analysed."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religious symbol has rarely undergone such thorough secularisation while retaining its formal geometry intact.' -&gt; Rarely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Advent wreath encodes circular theology of sacred time AND marks the four cardinal directions.'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 domestic object - the decorated tree - had never before been so explicitly invested with theological significance.' -&gt; Never before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star is so deeply embedded in astronomical and Christian iconography that its dual origin is rarely questioned.' -&gt; So deeply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domesticated Christmas tree didn't achieve symbolic prominence until the Victorian era.' -&gt; Not until 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7A5A00" w:sz="6" w:space="2"/>
        </w:pBdr>
        <w:spacing w:before="240" w:after="120"/>
      </w:pPr>
      <w:r>
        <w:rPr>
          <w:rFonts w:ascii="Arial" w:cs="Arial" w:eastAsia="Arial" w:hAnsi="Arial"/>
          <w:b/>
          <w:bCs/>
          <w:i w:val="false"/>
          <w:iCs w:val="false"/>
          <w:color w:val="7A5A00"/>
          <w:sz w:val="26"/>
          <w:szCs w:val="26"/>
        </w:rPr>
        <w:t xml:space="preserve">Exercise 6 - Giving Instructions: Rewrite at the Register Shown</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7A5A00"/>
          <w:sz w:val="22"/>
          <w:szCs w:val="22"/>
        </w:rPr>
        <w:t xml:space="preserve">1.  </w:t>
      </w:r>
      <w:r>
        <w:rPr>
          <w:rFonts w:ascii="Arial" w:cs="Arial" w:eastAsia="Arial" w:hAnsi="Arial"/>
          <w:b w:val="false"/>
          <w:bCs w:val="false"/>
          <w:i w:val="false"/>
          <w:iCs w:val="false"/>
          <w:color w:val="1B1E2D"/>
          <w:sz w:val="22"/>
          <w:szCs w:val="22"/>
        </w:rPr>
        <w:t xml:space="preserve">'Fold it in half diagonally.' -&gt; Passive/formal: The paper ___________________________________________</w:t>
      </w:r>
    </w:p>
    <w:p>
      <w:pPr>
        <w:spacing w:before="60" w:after="80"/>
      </w:pPr>
      <w:r>
        <w:rPr>
          <w:rFonts w:ascii="Arial" w:cs="Arial" w:eastAsia="Arial" w:hAnsi="Arial"/>
          <w:b/>
          <w:bCs/>
          <w:i w:val="false"/>
          <w:iCs w:val="false"/>
          <w:color w:val="7A5A00"/>
          <w:sz w:val="22"/>
          <w:szCs w:val="22"/>
        </w:rPr>
        <w:t xml:space="preserve">2.  </w:t>
      </w:r>
      <w:r>
        <w:rPr>
          <w:rFonts w:ascii="Arial" w:cs="Arial" w:eastAsia="Arial" w:hAnsi="Arial"/>
          <w:b w:val="false"/>
          <w:bCs w:val="false"/>
          <w:i w:val="false"/>
          <w:iCs w:val="false"/>
          <w:color w:val="1B1E2D"/>
          <w:sz w:val="22"/>
          <w:szCs w:val="22"/>
        </w:rPr>
        <w:t xml:space="preserve">'Once you've folded the base, bring the left vertex to meet the right.' -&gt; Participial sequential: Having ___________________________________________</w:t>
      </w:r>
    </w:p>
    <w:p>
      <w:pPr>
        <w:spacing w:before="60" w:after="80"/>
      </w:pPr>
      <w:r>
        <w:rPr>
          <w:rFonts w:ascii="Arial" w:cs="Arial" w:eastAsia="Arial" w:hAnsi="Arial"/>
          <w:b/>
          <w:bCs/>
          <w:i w:val="false"/>
          <w:iCs w:val="false"/>
          <w:color w:val="7A5A00"/>
          <w:sz w:val="22"/>
          <w:szCs w:val="22"/>
        </w:rPr>
        <w:t xml:space="preserve">3.  </w:t>
      </w:r>
      <w:r>
        <w:rPr>
          <w:rFonts w:ascii="Arial" w:cs="Arial" w:eastAsia="Arial" w:hAnsi="Arial"/>
          <w:b w:val="false"/>
          <w:bCs w:val="false"/>
          <w:i w:val="false"/>
          <w:iCs w:val="false"/>
          <w:color w:val="1B1E2D"/>
          <w:sz w:val="22"/>
          <w:szCs w:val="22"/>
        </w:rPr>
        <w:t xml:space="preserve">'If it's not straight, do it again.' -&gt; Formal conditional: Should ___________________________________________</w:t>
      </w:r>
    </w:p>
    <w:p>
      <w:pPr>
        <w:spacing w:before="60" w:after="80"/>
      </w:pPr>
      <w:r>
        <w:rPr>
          <w:rFonts w:ascii="Arial" w:cs="Arial" w:eastAsia="Arial" w:hAnsi="Arial"/>
          <w:b/>
          <w:bCs/>
          <w:i w:val="false"/>
          <w:iCs w:val="false"/>
          <w:color w:val="7A5A00"/>
          <w:sz w:val="22"/>
          <w:szCs w:val="22"/>
        </w:rPr>
        <w:t xml:space="preserve">4.  </w:t>
      </w:r>
      <w:r>
        <w:rPr>
          <w:rFonts w:ascii="Arial" w:cs="Arial" w:eastAsia="Arial" w:hAnsi="Arial"/>
          <w:b w:val="false"/>
          <w:bCs w:val="false"/>
          <w:i w:val="false"/>
          <w:iCs w:val="false"/>
          <w:color w:val="1B1E2D"/>
          <w:sz w:val="22"/>
          <w:szCs w:val="22"/>
        </w:rPr>
        <w:t xml:space="preserve">'Draw a line from the midpoint of the top edge, perpendicular to the base.' -&gt; Passive/formal: A perpendicular 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0A1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3070A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2"/>
                <w:szCs w:val="22"/>
              </w:rPr>
              <w:t xml:space="preserve">Dr. Carl Webb — 'The Geometry of Christmas: Sacred Form and Secular Surface'</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80"/>
              <w:left w:type="dxa" w:w="160"/>
              <w:bottom w:type="dxa" w:w="80"/>
              <w:right w:type="dxa" w:w="160"/>
            </w:tcMar>
          </w:tcPr>
          <w:p>
            <w:pPr>
              <w:spacing w:before="80" w:after="80"/>
            </w:pPr>
            <w:r>
              <w:rPr>
                <w:rFonts w:ascii="Arial" w:cs="Arial" w:eastAsia="Arial" w:hAnsi="Arial"/>
                <w:b w:val="false"/>
                <w:bCs w:val="false"/>
                <w:i w:val="false"/>
                <w:iCs w:val="false"/>
                <w:color w:val="888888"/>
                <w:sz w:val="20"/>
                <w:szCs w:val="20"/>
              </w:rPr>
              <w:t xml:space="preserve">Edited transcript of an Art History &amp; Religious Studies lecture. Dr. Carl Webb, Professor of Sacred Art and Iconography.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8166"/>
      </w:tblGrid>
      <w:tr>
        <w:tc>
          <w:tcPr>
            <w:tcW w:type="dxa" w:w="86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0A1A2A"/>
                <w:sz w:val="20"/>
                <w:szCs w:val="20"/>
              </w:rPr>
              <w:t xml:space="preserve">The Star</w:t>
            </w:r>
          </w:p>
        </w:tc>
        <w:tc>
          <w:tcPr>
            <w:tcW w:type="dxa" w:w="816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It has been claimed that the Star of Bethlehem was a comet, a nova, a planetary conjunction, or a purely theological fiction with no astronomical referent. The debate has continued for seventeen centuries without resolution. What is not debated is its geometry. The six- or eight-pointed star that dominates Christmas iconography derives from mathematical forms that carry their own history of sacred significance — the Jewish hexagram, the Babylonian eight-pointed Venus star, and the medieval Christian stella octangula. It was not the theology of the Magi that gave us the geometric Christmas star, but the intersection of astronomical observation with the human conviction that divine order must be expressible in mathematical form. Kepler understood this when he wrote, in 1611, that the six-cornered snowflake was 'nothing other than a face-painting' — God's signature in the geometry of ice.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8166"/>
      </w:tblGrid>
      <w:tr>
        <w:tc>
          <w:tcPr>
            <w:tcW w:type="dxa" w:w="86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0A1A2A"/>
                <w:sz w:val="20"/>
                <w:szCs w:val="20"/>
              </w:rPr>
              <w:t xml:space="preserve">The Tree</w:t>
            </w:r>
          </w:p>
        </w:tc>
        <w:tc>
          <w:tcPr>
            <w:tcW w:type="dxa" w:w="816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If the Christmas tree had not been imported into English domestic culture by Prince Albert in 1848, the Victorian Christmas — and therefore the American Christmas that derives from it — might look nothing like what we observe today. The triangular silhouette of the fir tree was read by 19th-century Lutheran theologians as an explicit Trinitarian symbol: three sides, one figure. Despite the fact that this interpretation is largely a retrospective imposition, it illustrates a persistent human impulse: to find theological geometry in natural forms. What the tree actually encodes is more ancient than Christianity: the evergreen as a symbol of eternal life persisting through the death of winter. Christianity absorbed this symbolism, as it absorbed so many others, and gave it a new theological address without changing its fundamental geometry.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8166"/>
      </w:tblGrid>
      <w:tr>
        <w:tc>
          <w:tcPr>
            <w:tcW w:type="dxa" w:w="86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0A1A2A"/>
                <w:sz w:val="20"/>
                <w:szCs w:val="20"/>
              </w:rPr>
              <w:t xml:space="preserve">The Wreath</w:t>
            </w:r>
          </w:p>
        </w:tc>
        <w:tc>
          <w:tcPr>
            <w:tcW w:type="dxa" w:w="816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Advent wreath is, geometrically, a circle — the form that has represented eternity in virtually every human culture that has ever made images. Not only does the circle have no beginning and no end, but it also, in liturgical tradition, maps the sacred year onto the four cardinal directions: North (winter), South (summer), East (dawn, resurrection), West (evening, death). It is essential that this be understood not as decorative coincidence but as deliberate theological design: the wreath is a diagram of the Christian understanding of time — cyclical, purposeful, anchored at its centre by the Incarnation. So deeply is this geometry embedded in the liturgical imagination that even those who hang a wreath on their door without a particle of theological intention are, unknowingly, performing one of the oldest arguments in sacred geometry.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1A2A" w:sz="1"/>
              <w:left w:val="single" w:color="0A1A2A" w:sz="1"/>
              <w:bottom w:val="single" w:color="0A1A2A" w:sz="1"/>
              <w:right w:val="single" w:color="0A1A2A" w:sz="1"/>
            </w:tcBorders>
            <w:shd w:fill="E5EDF5"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(1) Find one example of each structure G1-G6. Label them. (2) In each paragraph, identify the geometric shape and its theological meaning.</w:t>
            </w:r>
          </w:p>
        </w:tc>
      </w:tr>
    </w:tbl>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Comprehension and Analysis</w:t>
      </w:r>
    </w:p>
    <w:p>
      <w:pPr>
        <w:spacing w:before="80" w:after="80"/>
      </w:pPr>
      <w:r>
        <w:rPr>
          <w:rFonts w:ascii="Arial" w:cs="Arial" w:eastAsia="Arial" w:hAnsi="Arial"/>
          <w:b w:val="false"/>
          <w:bCs w:val="false"/>
          <w:i w:val="false"/>
          <w:iCs w:val="false"/>
          <w:color w:val="1B1E2D"/>
          <w:sz w:val="22"/>
          <w:szCs w:val="22"/>
        </w:rPr>
        <w:t xml:space="preserve">Write full sentences. Use advanced grammar structures.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does Dr. Webb say is 'not debated' about the Star of Bethlehem — and why does this matter for his argument?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Find the mixed conditional in the second paragraph. What historical argument does it make?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Dr. Webb say Christianity did to the symbolism of the evergreen tree?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the Advent wreath's circular form represent, according to Dr. Webb?</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Find the subjunctive in the third paragraph. What does Dr. Webb say is essential — and why does he frame it in this register?</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Kepler wrote about the hexagonal geometry of snowflakes in 1611.</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It is well established that December 25th was chosen specifically to displace the Roman festival Sol Invictus.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triangular interpretation of the Christmas tree was present in Christian theology before the Victorian era.</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Dr. Webb argues that the commercialisation of Christmas has permanently destroyed the theological meaning of its symbols.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Advent wreath maps the sacred year onto the four cardinal directions in liturgical tradition.</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0A1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3070A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0" w:after="0"/>
            </w:pPr>
            <w:r>
              <w:rPr>
                <w:rFonts w:ascii="Arial" w:cs="Arial" w:eastAsia="Arial" w:hAnsi="Arial"/>
                <w:b w:val="false"/>
                <w:bCs w:val="false"/>
                <w:i w:val="false"/>
                <w:iCs w:val="false"/>
                <w:color w:val="1B1E2D"/>
                <w:sz w:val="22"/>
                <w:szCs w:val="22"/>
              </w:rPr>
              <w:t xml:space="preserve">Two parts. Part A: Workshop - geometric instructions for a six-pointed star. Part B: Seminar Q&amp;A with Dr. Webb. Your teacher will read both parts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 (Parts A and B)</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shape does the paper become after the first fold?</w:t>
      </w:r>
    </w:p>
    <w:p>
      <w:pPr>
        <w:spacing w:before="20" w:after="20"/>
      </w:pPr>
      <w:r>
        <w:rPr>
          <w:rFonts w:ascii="Arial" w:cs="Arial" w:eastAsia="Arial" w:hAnsi="Arial"/>
          <w:b w:val="false"/>
          <w:bCs w:val="false"/>
          <w:i w:val="false"/>
          <w:iCs w:val="false"/>
          <w:color w:val="1B1E2D"/>
          <w:sz w:val="22"/>
          <w:szCs w:val="22"/>
        </w:rPr>
        <w:t xml:space="preserve">      A.  A rectangle with one folded edge</w:t>
      </w:r>
    </w:p>
    <w:p>
      <w:pPr>
        <w:spacing w:before="20" w:after="20"/>
      </w:pPr>
      <w:r>
        <w:rPr>
          <w:rFonts w:ascii="Arial" w:cs="Arial" w:eastAsia="Arial" w:hAnsi="Arial"/>
          <w:b w:val="false"/>
          <w:bCs w:val="false"/>
          <w:i w:val="false"/>
          <w:iCs w:val="false"/>
          <w:color w:val="1B1E2D"/>
          <w:sz w:val="22"/>
          <w:szCs w:val="22"/>
        </w:rPr>
        <w:t xml:space="preserve">      B.  A right-angled triangle with a perpendicular bisector marked</w:t>
      </w:r>
    </w:p>
    <w:p>
      <w:pPr>
        <w:spacing w:before="20" w:after="20"/>
      </w:pPr>
      <w:r>
        <w:rPr>
          <w:rFonts w:ascii="Arial" w:cs="Arial" w:eastAsia="Arial" w:hAnsi="Arial"/>
          <w:b w:val="false"/>
          <w:bCs w:val="false"/>
          <w:i w:val="false"/>
          <w:iCs w:val="false"/>
          <w:color w:val="1B1E2D"/>
          <w:sz w:val="22"/>
          <w:szCs w:val="22"/>
        </w:rPr>
        <w:t xml:space="preserve">      C.  An equilateral triangle, folded from the lower-left to upper-right vertex</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Dr. Webb say the Victorian era did to Christmas sacred geometry?</w:t>
      </w:r>
    </w:p>
    <w:p>
      <w:pPr>
        <w:spacing w:before="20" w:after="20"/>
      </w:pPr>
      <w:r>
        <w:rPr>
          <w:rFonts w:ascii="Arial" w:cs="Arial" w:eastAsia="Arial" w:hAnsi="Arial"/>
          <w:b w:val="false"/>
          <w:bCs w:val="false"/>
          <w:i w:val="false"/>
          <w:iCs w:val="false"/>
          <w:color w:val="1B1E2D"/>
          <w:sz w:val="22"/>
          <w:szCs w:val="22"/>
        </w:rPr>
        <w:t xml:space="preserve">      A.  It destroyed the theological meaning of the star entirely</w:t>
      </w:r>
    </w:p>
    <w:p>
      <w:pPr>
        <w:spacing w:before="20" w:after="20"/>
      </w:pPr>
      <w:r>
        <w:rPr>
          <w:rFonts w:ascii="Arial" w:cs="Arial" w:eastAsia="Arial" w:hAnsi="Arial"/>
          <w:b w:val="false"/>
          <w:bCs w:val="false"/>
          <w:i w:val="false"/>
          <w:iCs w:val="false"/>
          <w:color w:val="1B1E2D"/>
          <w:sz w:val="22"/>
          <w:szCs w:val="22"/>
        </w:rPr>
        <w:t xml:space="preserve">      B.  It democratised it — moved it from the church to the drawing-room — without destroying its geometry</w:t>
      </w:r>
    </w:p>
    <w:p>
      <w:pPr>
        <w:spacing w:before="20" w:after="20"/>
      </w:pPr>
      <w:r>
        <w:rPr>
          <w:rFonts w:ascii="Arial" w:cs="Arial" w:eastAsia="Arial" w:hAnsi="Arial"/>
          <w:b w:val="false"/>
          <w:bCs w:val="false"/>
          <w:i w:val="false"/>
          <w:iCs w:val="false"/>
          <w:color w:val="1B1E2D"/>
          <w:sz w:val="22"/>
          <w:szCs w:val="22"/>
        </w:rPr>
        <w:t xml:space="preserve">      C.  It replaced the six-pointed star with a new, secular symbol</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Dr. Webb say at the end of his statement?</w:t>
      </w:r>
    </w:p>
    <w:p>
      <w:pPr>
        <w:spacing w:before="20" w:after="20"/>
      </w:pPr>
      <w:r>
        <w:rPr>
          <w:rFonts w:ascii="Arial" w:cs="Arial" w:eastAsia="Arial" w:hAnsi="Arial"/>
          <w:b w:val="false"/>
          <w:bCs w:val="false"/>
          <w:i w:val="false"/>
          <w:iCs w:val="false"/>
          <w:color w:val="1B1E2D"/>
          <w:sz w:val="22"/>
          <w:szCs w:val="22"/>
        </w:rPr>
        <w:t xml:space="preserve">      A.  That those who look at a Christmas star and feel something are experiencing the geometry of divine creation, whether or not they have a theological framework for it</w:t>
      </w:r>
    </w:p>
    <w:p>
      <w:pPr>
        <w:spacing w:before="20" w:after="20"/>
      </w:pPr>
      <w:r>
        <w:rPr>
          <w:rFonts w:ascii="Arial" w:cs="Arial" w:eastAsia="Arial" w:hAnsi="Arial"/>
          <w:b w:val="false"/>
          <w:bCs w:val="false"/>
          <w:i w:val="false"/>
          <w:iCs w:val="false"/>
          <w:color w:val="1B1E2D"/>
          <w:sz w:val="22"/>
          <w:szCs w:val="22"/>
        </w:rPr>
        <w:t xml:space="preserve">      B.  That the Christmas star has lost all theological meaning in secular culture</w:t>
      </w:r>
    </w:p>
    <w:p>
      <w:pPr>
        <w:spacing w:before="20" w:after="20"/>
      </w:pPr>
      <w:r>
        <w:rPr>
          <w:rFonts w:ascii="Arial" w:cs="Arial" w:eastAsia="Arial" w:hAnsi="Arial"/>
          <w:b w:val="false"/>
          <w:bCs w:val="false"/>
          <w:i w:val="false"/>
          <w:iCs w:val="false"/>
          <w:color w:val="1B1E2D"/>
          <w:sz w:val="22"/>
          <w:szCs w:val="22"/>
        </w:rPr>
        <w:t xml:space="preserve">      C.  That only those who attend church can understand the true meaning of the star</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Workshop Notes and Reconstruction</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Workshop Notes — Making a Six-Pointed Star</w:t>
            </w:r>
          </w:p>
          <w:p>
            <w:pPr>
              <w:spacing w:before="0" w:after="80"/>
            </w:pPr>
            <w:r>
              <w:rPr>
                <w:rFonts w:ascii="Arial" w:cs="Arial" w:eastAsia="Arial" w:hAnsi="Arial"/>
                <w:b w:val="false"/>
                <w:bCs w:val="false"/>
                <w:i w:val="false"/>
                <w:iCs w:val="false"/>
                <w:color w:val="1B1E2D"/>
                <w:sz w:val="22"/>
                <w:szCs w:val="22"/>
              </w:rPr>
              <w:t xml:space="preserve">Step 1: Fold along the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from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vertex to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vertex / shape: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Step 2: Bisect the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at the apex / fold creates: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of the base</w:t>
            </w:r>
          </w:p>
          <w:p>
            <w:pPr>
              <w:spacing w:before="0" w:after="80"/>
            </w:pPr>
            <w:r>
              <w:rPr>
                <w:rFonts w:ascii="Arial" w:cs="Arial" w:eastAsia="Arial" w:hAnsi="Arial"/>
                <w:b w:val="false"/>
                <w:bCs w:val="false"/>
                <w:i w:val="false"/>
                <w:iCs w:val="false"/>
                <w:color w:val="1B1E2D"/>
                <w:sz w:val="22"/>
                <w:szCs w:val="22"/>
              </w:rPr>
              <w:t xml:space="preserve">Step 3: Turn / longest edge faces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mark: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check both sides are </w:t>
            </w:r>
            <w:r>
              <w:rPr>
                <w:rFonts w:ascii="Arial" w:cs="Arial" w:eastAsia="Arial" w:hAnsi="Arial"/>
                <w:b w:val="false"/>
                <w:bCs w:val="false"/>
                <w:i w:val="false"/>
                <w:iCs w:val="false"/>
                <w:color w:val="AAAAAA"/>
                <w:sz w:val="22"/>
                <w:szCs w:val="22"/>
              </w:rPr>
              <w:t xml:space="preserve">___________________________</w:t>
            </w:r>
          </w:p>
          <w:p>
            <w:pPr>
              <w:spacing w:before="0" w:after="0"/>
            </w:pPr>
            <w:r>
              <w:rPr>
                <w:rFonts w:ascii="Arial" w:cs="Arial" w:eastAsia="Arial" w:hAnsi="Arial"/>
                <w:b w:val="false"/>
                <w:bCs w:val="false"/>
                <w:i w:val="false"/>
                <w:iCs w:val="false"/>
                <w:color w:val="1B1E2D"/>
                <w:sz w:val="22"/>
                <w:szCs w:val="22"/>
              </w:rPr>
              <w:t xml:space="preserve">Step 4: Fold left flap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right flap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result: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radial symmetry</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5A00" w:sz="1"/>
              <w:left w:val="single" w:color="7A5A00" w:sz="1"/>
              <w:bottom w:val="single" w:color="7A5A00" w:sz="1"/>
              <w:right w:val="single" w:color="7A5A00" w:sz="1"/>
            </w:tcBorders>
            <w:shd w:fill="FFF8E0" w:val="clear"/>
            <w:tcMar>
              <w:top w:type="dxa" w:w="100"/>
              <w:left w:type="dxa" w:w="160"/>
              <w:bottom w:type="dxa" w:w="100"/>
              <w:right w:type="dxa" w:w="160"/>
            </w:tcMar>
          </w:tcPr>
          <w:p>
            <w:pPr>
              <w:spacing w:before="80" w:after="80"/>
            </w:pPr>
            <w:r>
              <w:rPr>
                <w:rFonts w:ascii="Arial" w:cs="Arial" w:eastAsia="Arial" w:hAnsi="Arial"/>
                <w:b/>
                <w:bCs/>
                <w:i w:val="false"/>
                <w:iCs w:val="false"/>
                <w:color w:val="7A5A00"/>
                <w:sz w:val="22"/>
                <w:szCs w:val="22"/>
              </w:rPr>
              <w:t xml:space="preserve">Reconstruction task: </w:t>
            </w:r>
            <w:r>
              <w:rPr>
                <w:rFonts w:ascii="Arial" w:cs="Arial" w:eastAsia="Arial" w:hAnsi="Arial"/>
                <w:b w:val="false"/>
                <w:bCs w:val="false"/>
                <w:i w:val="false"/>
                <w:iCs w:val="false"/>
                <w:color w:val="7A5A00"/>
                <w:sz w:val="22"/>
                <w:szCs w:val="22"/>
              </w:rPr>
              <w:t xml:space="preserve">Using your notes, rewrite the four steps in a different register. If the instructor used the imperative, rewrite in the formal passive. Use full geometric vocabulary.</w:t>
            </w:r>
          </w:p>
        </w:tc>
      </w:tr>
    </w:tbl>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Advanced Grammar in the Listening (Part B)</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G4 Concession: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7.  </w:t>
      </w:r>
      <w:r>
        <w:rPr>
          <w:rFonts w:ascii="Arial" w:cs="Arial" w:eastAsia="Arial" w:hAnsi="Arial"/>
          <w:b/>
          <w:bCs/>
          <w:i w:val="false"/>
          <w:iCs w:val="false"/>
          <w:color w:val="2E3A4A"/>
          <w:sz w:val="22"/>
          <w:szCs w:val="22"/>
        </w:rPr>
        <w:t xml:space="preserve">G7 Giving Instructions (any type):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0A1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3070A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0A1A2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0A1A2A" w:sz="6" w:space="2"/>
        </w:pBdr>
        <w:spacing w:before="240" w:after="120"/>
      </w:pPr>
      <w:r>
        <w:rPr>
          <w:rFonts w:ascii="Arial" w:cs="Arial" w:eastAsia="Arial" w:hAnsi="Arial"/>
          <w:b/>
          <w:bCs/>
          <w:i w:val="false"/>
          <w:iCs w:val="false"/>
          <w:color w:val="0A1A2A"/>
          <w:sz w:val="26"/>
          <w:szCs w:val="26"/>
        </w:rPr>
        <w:t xml:space="preserve">Task A - Workshop: Give the Instructions</w:t>
      </w:r>
    </w:p>
    <w:p>
      <w:pPr>
        <w:spacing w:before="80" w:after="80"/>
      </w:pPr>
      <w:r>
        <w:rPr>
          <w:rFonts w:ascii="Arial" w:cs="Arial" w:eastAsia="Arial" w:hAnsi="Arial"/>
          <w:b w:val="false"/>
          <w:bCs w:val="false"/>
          <w:i w:val="false"/>
          <w:iCs w:val="false"/>
          <w:color w:val="1B1E2D"/>
          <w:sz w:val="22"/>
          <w:szCs w:val="22"/>
        </w:rPr>
        <w:t xml:space="preserve">Work in pairs. Student A has the complete instructions below. Student B has a square sheet of paper and must follow A's instructions without seeing them. Use precise technical register and geometric vocabulary.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5A00" w:sz="1"/>
              <w:left w:val="single" w:color="7A5A00" w:sz="1"/>
              <w:bottom w:val="single" w:color="7A5A00" w:sz="1"/>
              <w:right w:val="single" w:color="7A5A00" w:sz="1"/>
            </w:tcBorders>
            <w:shd w:fill="FFF8E0" w:val="clear"/>
            <w:tcMar>
              <w:top w:type="dxa" w:w="140"/>
              <w:left w:type="dxa" w:w="180"/>
              <w:bottom w:type="dxa" w:w="140"/>
              <w:right w:type="dxa" w:w="180"/>
            </w:tcMar>
          </w:tcPr>
          <w:p>
            <w:pPr>
              <w:spacing w:before="0" w:after="100"/>
            </w:pPr>
            <w:r>
              <w:rPr>
                <w:rFonts w:ascii="Arial" w:cs="Arial" w:eastAsia="Arial" w:hAnsi="Arial"/>
                <w:b/>
                <w:bCs/>
                <w:i w:val="false"/>
                <w:iCs w:val="false"/>
                <w:color w:val="7A5A00"/>
                <w:sz w:val="22"/>
                <w:szCs w:val="22"/>
              </w:rPr>
              <w:t xml:space="preserve">Instructions for Student A only — do not show to Student B:</w:t>
            </w:r>
          </w:p>
          <w:p>
            <w:pPr>
              <w:spacing w:before="0" w:after="80"/>
            </w:pPr>
            <w:r>
              <w:rPr>
                <w:rFonts w:ascii="Arial" w:cs="Arial" w:eastAsia="Arial" w:hAnsi="Arial"/>
                <w:b/>
                <w:bCs/>
                <w:i w:val="false"/>
                <w:iCs w:val="false"/>
                <w:color w:val="1B1E2D"/>
                <w:sz w:val="22"/>
                <w:szCs w:val="22"/>
              </w:rPr>
              <w:t xml:space="preserve">Step 1: </w:t>
            </w:r>
            <w:r>
              <w:rPr>
                <w:rFonts w:ascii="Arial" w:cs="Arial" w:eastAsia="Arial" w:hAnsi="Arial"/>
                <w:b w:val="false"/>
                <w:bCs w:val="false"/>
                <w:i w:val="false"/>
                <w:iCs w:val="false"/>
                <w:color w:val="1B1E2D"/>
                <w:sz w:val="22"/>
                <w:szCs w:val="22"/>
              </w:rPr>
              <w:t xml:space="preserve">Place the square sheet white-side up. Fold along the diagonal, bringing the lower-left vertex to the upper-right vertex. You now have an equilateral triangle. Crease firmly along the fold line.</w:t>
            </w:r>
          </w:p>
          <w:p>
            <w:pPr>
              <w:spacing w:before="0" w:after="80"/>
            </w:pPr>
            <w:r>
              <w:rPr>
                <w:rFonts w:ascii="Arial" w:cs="Arial" w:eastAsia="Arial" w:hAnsi="Arial"/>
                <w:b/>
                <w:bCs/>
                <w:i w:val="false"/>
                <w:iCs w:val="false"/>
                <w:color w:val="1B1E2D"/>
                <w:sz w:val="22"/>
                <w:szCs w:val="22"/>
              </w:rPr>
              <w:t xml:space="preserve">Step 2: </w:t>
            </w:r>
            <w:r>
              <w:rPr>
                <w:rFonts w:ascii="Arial" w:cs="Arial" w:eastAsia="Arial" w:hAnsi="Arial"/>
                <w:b w:val="false"/>
                <w:bCs w:val="false"/>
                <w:i w:val="false"/>
                <w:iCs w:val="false"/>
                <w:color w:val="1B1E2D"/>
                <w:sz w:val="22"/>
                <w:szCs w:val="22"/>
              </w:rPr>
              <w:t xml:space="preserve">Bisect the right angle at the apex by bringing the lower-right vertex up to meet the top edge. The fold you create is the perpendicular bisector of the base. The paper now has three layers.</w:t>
            </w:r>
          </w:p>
          <w:p>
            <w:pPr>
              <w:spacing w:before="0" w:after="80"/>
            </w:pPr>
            <w:r>
              <w:rPr>
                <w:rFonts w:ascii="Arial" w:cs="Arial" w:eastAsia="Arial" w:hAnsi="Arial"/>
                <w:b/>
                <w:bCs/>
                <w:i w:val="false"/>
                <w:iCs w:val="false"/>
                <w:color w:val="1B1E2D"/>
                <w:sz w:val="22"/>
                <w:szCs w:val="22"/>
              </w:rPr>
              <w:t xml:space="preserve">Step 3: </w:t>
            </w:r>
            <w:r>
              <w:rPr>
                <w:rFonts w:ascii="Arial" w:cs="Arial" w:eastAsia="Arial" w:hAnsi="Arial"/>
                <w:b w:val="false"/>
                <w:bCs w:val="false"/>
                <w:i w:val="false"/>
                <w:iCs w:val="false"/>
                <w:color w:val="1B1E2D"/>
                <w:sz w:val="22"/>
                <w:szCs w:val="22"/>
              </w:rPr>
              <w:t xml:space="preserve">Turn the figure so that the longest edge faces downward. Mark the axis of symmetry lightly in pencil. Verify that the two halves are congruent.</w:t>
            </w:r>
          </w:p>
          <w:p>
            <w:pPr>
              <w:spacing w:before="0" w:after="0"/>
            </w:pPr>
            <w:r>
              <w:rPr>
                <w:rFonts w:ascii="Arial" w:cs="Arial" w:eastAsia="Arial" w:hAnsi="Arial"/>
                <w:b/>
                <w:bCs/>
                <w:i w:val="false"/>
                <w:iCs w:val="false"/>
                <w:color w:val="1B1E2D"/>
                <w:sz w:val="22"/>
                <w:szCs w:val="22"/>
              </w:rPr>
              <w:t xml:space="preserve">Step 4: </w:t>
            </w:r>
            <w:r>
              <w:rPr>
                <w:rFonts w:ascii="Arial" w:cs="Arial" w:eastAsia="Arial" w:hAnsi="Arial"/>
                <w:b w:val="false"/>
                <w:bCs w:val="false"/>
                <w:i w:val="false"/>
                <w:iCs w:val="false"/>
                <w:color w:val="1B1E2D"/>
                <w:sz w:val="22"/>
                <w:szCs w:val="22"/>
              </w:rPr>
              <w:t xml:space="preserve">Fold the left flap backward along the axis of symmetry and the right flap forward. The resulting figure has six-fold radial symmetry — a six-pointed star.</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1A2A" w:sz="1"/>
              <w:left w:val="single" w:color="0A1A2A" w:sz="1"/>
              <w:bottom w:val="single" w:color="0A1A2A" w:sz="1"/>
              <w:right w:val="single" w:color="0A1A2A" w:sz="1"/>
            </w:tcBorders>
            <w:shd w:fill="E5EDF5" w:val="clear"/>
            <w:tcMar>
              <w:top w:type="dxa" w:w="100"/>
              <w:left w:type="dxa" w:w="160"/>
              <w:bottom w:type="dxa" w:w="100"/>
              <w:right w:type="dxa" w:w="160"/>
            </w:tcMar>
          </w:tcPr>
          <w:p>
            <w:pPr>
              <w:spacing w:before="0" w:after="80"/>
            </w:pPr>
            <w:r>
              <w:rPr>
                <w:rFonts w:ascii="Arial" w:cs="Arial" w:eastAsia="Arial" w:hAnsi="Arial"/>
                <w:b/>
                <w:bCs/>
                <w:i w:val="false"/>
                <w:iCs w:val="false"/>
                <w:color w:val="0A1A2A"/>
                <w:sz w:val="22"/>
                <w:szCs w:val="22"/>
              </w:rPr>
              <w:t xml:space="preserve">Student A — practise all four instruction registers:</w:t>
            </w:r>
          </w:p>
          <w:p>
            <w:pPr>
              <w:spacing w:before="0" w:after="60"/>
            </w:pPr>
            <w:r>
              <w:rPr>
                <w:rFonts w:ascii="Arial" w:cs="Arial" w:eastAsia="Arial" w:hAnsi="Arial"/>
                <w:b w:val="false"/>
                <w:bCs w:val="false"/>
                <w:i/>
                <w:iCs/>
                <w:color w:val="1B1E2D"/>
                <w:sz w:val="22"/>
                <w:szCs w:val="22"/>
              </w:rPr>
              <w:t xml:space="preserve">Imperative: 'Fold the paper along the diagonal.'  //  Passive: 'The paper is folded along its diagonal.'</w:t>
            </w:r>
          </w:p>
          <w:p>
            <w:pPr>
              <w:spacing w:before="0" w:after="60"/>
            </w:pPr>
            <w:r>
              <w:rPr>
                <w:rFonts w:ascii="Arial" w:cs="Arial" w:eastAsia="Arial" w:hAnsi="Arial"/>
                <w:b w:val="false"/>
                <w:bCs w:val="false"/>
                <w:i/>
                <w:iCs/>
                <w:color w:val="1B1E2D"/>
                <w:sz w:val="22"/>
                <w:szCs w:val="22"/>
              </w:rPr>
              <w:t xml:space="preserve">Participial: 'Having placed the sheet white-side up, fold along the diagonal.'</w:t>
            </w:r>
          </w:p>
          <w:p>
            <w:pPr>
              <w:spacing w:before="0" w:after="0"/>
            </w:pPr>
            <w:r>
              <w:rPr>
                <w:rFonts w:ascii="Arial" w:cs="Arial" w:eastAsia="Arial" w:hAnsi="Arial"/>
                <w:b w:val="false"/>
                <w:bCs w:val="false"/>
                <w:i/>
                <w:iCs/>
                <w:color w:val="1B1E2D"/>
                <w:sz w:val="22"/>
                <w:szCs w:val="22"/>
              </w:rPr>
              <w:t xml:space="preserve">Conditional: 'Should any asymmetry appear at this stage, unfold and recrease.'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0A1A2A" w:sz="6" w:space="2"/>
        </w:pBdr>
        <w:spacing w:before="240" w:after="120"/>
      </w:pPr>
      <w:r>
        <w:rPr>
          <w:rFonts w:ascii="Arial" w:cs="Arial" w:eastAsia="Arial" w:hAnsi="Arial"/>
          <w:b/>
          <w:bCs/>
          <w:i w:val="false"/>
          <w:iCs w:val="false"/>
          <w:color w:val="0A1A2A"/>
          <w:sz w:val="26"/>
          <w:szCs w:val="26"/>
        </w:rPr>
        <w:t xml:space="preserve">Task B - Seminar: Does the Geometry Still Matter?</w:t>
      </w:r>
    </w:p>
    <w:p>
      <w:pPr>
        <w:spacing w:before="80" w:after="80"/>
      </w:pPr>
      <w:r>
        <w:rPr>
          <w:rFonts w:ascii="Arial" w:cs="Arial" w:eastAsia="Arial" w:hAnsi="Arial"/>
          <w:b w:val="false"/>
          <w:bCs w:val="false"/>
          <w:i w:val="false"/>
          <w:iCs w:val="false"/>
          <w:color w:val="1B1E2D"/>
          <w:sz w:val="22"/>
          <w:szCs w:val="22"/>
        </w:rPr>
        <w:t xml:space="preserve">Discuss in groups of three. Use all seven structures.</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0A1A2A"/>
          <w:sz w:val="22"/>
          <w:szCs w:val="22"/>
        </w:rPr>
        <w:t xml:space="preserve">1.  </w:t>
      </w:r>
      <w:r>
        <w:rPr>
          <w:rFonts w:ascii="Arial" w:cs="Arial" w:eastAsia="Arial" w:hAnsi="Arial"/>
          <w:b w:val="false"/>
          <w:bCs w:val="false"/>
          <w:i w:val="false"/>
          <w:iCs w:val="false"/>
          <w:color w:val="1B1E2D"/>
          <w:sz w:val="22"/>
          <w:szCs w:val="22"/>
        </w:rPr>
        <w:t xml:space="preserve">Dr. Webb argues that the theological geometry of Christmas symbols persists even when the theology has been forgotten. Is this convincing? It has been argued that symbols emptied of their meaning become purely ornamental. Use passive reporting and cleft sentences to argue your position.</w:t>
      </w:r>
    </w:p>
    <w:p>
      <w:pPr>
        <w:spacing w:before="80" w:after="80"/>
      </w:pPr>
      <w:r>
        <w:rPr>
          <w:rFonts w:ascii="Arial" w:cs="Arial" w:eastAsia="Arial" w:hAnsi="Arial"/>
          <w:b/>
          <w:bCs/>
          <w:i w:val="false"/>
          <w:iCs w:val="false"/>
          <w:color w:val="0A1A2A"/>
          <w:sz w:val="22"/>
          <w:szCs w:val="22"/>
        </w:rPr>
        <w:t xml:space="preserve">2.  </w:t>
      </w:r>
      <w:r>
        <w:rPr>
          <w:rFonts w:ascii="Arial" w:cs="Arial" w:eastAsia="Arial" w:hAnsi="Arial"/>
          <w:b w:val="false"/>
          <w:bCs w:val="false"/>
          <w:i w:val="false"/>
          <w:iCs w:val="false"/>
          <w:color w:val="1B1E2D"/>
          <w:sz w:val="22"/>
          <w:szCs w:val="22"/>
        </w:rPr>
        <w:t xml:space="preserve">If Constantine hadn't absorbed the December solstice into the Christian calendar, and if Prince Albert hadn't given the English-speaking world its decorated tree, what might Christmas look like today? Use mixed conditionals and concession language.</w:t>
      </w:r>
    </w:p>
    <w:p>
      <w:pPr>
        <w:spacing w:before="80" w:after="80"/>
      </w:pPr>
      <w:r>
        <w:rPr>
          <w:rFonts w:ascii="Arial" w:cs="Arial" w:eastAsia="Arial" w:hAnsi="Arial"/>
          <w:b/>
          <w:bCs/>
          <w:i w:val="false"/>
          <w:iCs w:val="false"/>
          <w:color w:val="0A1A2A"/>
          <w:sz w:val="22"/>
          <w:szCs w:val="22"/>
        </w:rPr>
        <w:t xml:space="preserve">3.  </w:t>
      </w:r>
      <w:r>
        <w:rPr>
          <w:rFonts w:ascii="Arial" w:cs="Arial" w:eastAsia="Arial" w:hAnsi="Arial"/>
          <w:b w:val="false"/>
          <w:bCs w:val="false"/>
          <w:i w:val="false"/>
          <w:iCs w:val="false"/>
          <w:color w:val="1B1E2D"/>
          <w:sz w:val="22"/>
          <w:szCs w:val="22"/>
        </w:rPr>
        <w:t xml:space="preserve">It is imperative that the distinction between 'corruption of meaning' and 'migration of meaning' be understood. Dr. Webb insists these are not the same thing. Is the star on top of a shopping mall as theologically meaningful as the star on top of a cathedral? Use subjunctive and inversion.</w:t>
      </w:r>
    </w:p>
    <w:p>
      <w:pPr>
        <w:spacing w:before="80" w:after="80"/>
      </w:pPr>
      <w:r>
        <w:rPr>
          <w:rFonts w:ascii="Arial" w:cs="Arial" w:eastAsia="Arial" w:hAnsi="Arial"/>
          <w:b/>
          <w:bCs/>
          <w:i w:val="false"/>
          <w:iCs w:val="false"/>
          <w:color w:val="0A1A2A"/>
          <w:sz w:val="22"/>
          <w:szCs w:val="22"/>
        </w:rPr>
        <w:t xml:space="preserve">4.  </w:t>
      </w:r>
      <w:r>
        <w:rPr>
          <w:rFonts w:ascii="Arial" w:cs="Arial" w:eastAsia="Arial" w:hAnsi="Arial"/>
          <w:b w:val="false"/>
          <w:bCs w:val="false"/>
          <w:i w:val="false"/>
          <w:iCs w:val="false"/>
          <w:color w:val="1B1E2D"/>
          <w:sz w:val="22"/>
          <w:szCs w:val="22"/>
        </w:rPr>
        <w:t xml:space="preserve">Think of a visual symbol from your own culture that has undergone secularisation. Despite the change of context, does the geometry — the formal structure — still carry meaning? Use concession language and passive reporting.</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0A1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3070A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Academic Essay or Illustrated Instruction Manual Entry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1A2A" w:sz="1"/>
              <w:left w:val="single" w:color="0A1A2A" w:sz="1"/>
              <w:bottom w:val="single" w:color="0A1A2A" w:sz="1"/>
              <w:right w:val="single" w:color="0A1A2A" w:sz="1"/>
            </w:tcBorders>
            <w:shd w:fill="E5EDF5"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0A1A2A"/>
                <w:sz w:val="22"/>
                <w:szCs w:val="22"/>
              </w:rPr>
              <w:t xml:space="preserve">Option A - Academic Essay: </w:t>
            </w:r>
            <w:r>
              <w:rPr>
                <w:rFonts w:ascii="Arial" w:cs="Arial" w:eastAsia="Arial" w:hAnsi="Arial"/>
                <w:b w:val="false"/>
                <w:bCs w:val="false"/>
                <w:i w:val="false"/>
                <w:iCs w:val="false"/>
                <w:color w:val="1B1E2D"/>
                <w:sz w:val="22"/>
                <w:szCs w:val="22"/>
              </w:rPr>
              <w:t xml:space="preserve">'Dr. Webb argues that the geometry of Christmas symbols continues to carry theological meaning even in secular contexts. Evaluate this claim.'</w:t>
            </w:r>
          </w:p>
          <w:p>
            <w:pPr>
              <w:spacing w:before="0" w:after="80"/>
            </w:pPr>
            <w:r>
              <w:rPr>
                <w:rFonts w:ascii="Arial" w:cs="Arial" w:eastAsia="Arial" w:hAnsi="Arial"/>
                <w:b/>
                <w:bCs/>
                <w:i w:val="false"/>
                <w:iCs w:val="false"/>
                <w:color w:val="0A1A2A"/>
                <w:sz w:val="22"/>
                <w:szCs w:val="22"/>
              </w:rPr>
              <w:t xml:space="preserve">Option B - Instruction Manual Entry: </w:t>
            </w:r>
            <w:r>
              <w:rPr>
                <w:rFonts w:ascii="Arial" w:cs="Arial" w:eastAsia="Arial" w:hAnsi="Arial"/>
                <w:b w:val="false"/>
                <w:bCs w:val="false"/>
                <w:i w:val="false"/>
                <w:iCs w:val="false"/>
                <w:color w:val="1B1E2D"/>
                <w:sz w:val="22"/>
                <w:szCs w:val="22"/>
              </w:rPr>
              <w:t xml:space="preserve">Write a formal instruction manual entry for creating a Christmas symbol of your choice. Include: (i) geometric construction instructions in at least two registers; (ii) a commentary on the theological/cultural significance of the symbol's geometry.</w:t>
            </w:r>
          </w:p>
          <w:p>
            <w:pPr>
              <w:spacing w:before="0" w:after="60"/>
            </w:pPr>
            <w:r>
              <w:rPr>
                <w:rFonts w:ascii="Arial" w:cs="Arial" w:eastAsia="Arial" w:hAnsi="Arial"/>
                <w:b/>
                <w:bCs/>
                <w:i w:val="false"/>
                <w:iCs w:val="false"/>
                <w:color w:val="0A1A2A"/>
                <w:sz w:val="22"/>
                <w:szCs w:val="22"/>
              </w:rPr>
              <w:t xml:space="preserve">Option C - Comparative Analysis: </w:t>
            </w:r>
            <w:r>
              <w:rPr>
                <w:rFonts w:ascii="Arial" w:cs="Arial" w:eastAsia="Arial" w:hAnsi="Arial"/>
                <w:b w:val="false"/>
                <w:bCs w:val="false"/>
                <w:i w:val="false"/>
                <w:iCs w:val="false"/>
                <w:color w:val="1B1E2D"/>
                <w:sz w:val="22"/>
                <w:szCs w:val="22"/>
              </w:rPr>
              <w:t xml:space="preserve">Choose a sacred symbol from another religious tradition that embodies geometric form (Star of David, Islamic arabesque, Buddhist mandala, Celtic knotwork). Apply Dr. Webb's analytical framework: what does the geometry argue?</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1A2A" w:sz="1"/>
              <w:left w:val="single" w:color="0A1A2A" w:sz="1"/>
              <w:bottom w:val="single" w:color="0A1A2A" w:sz="1"/>
              <w:right w:val="single" w:color="0A1A2A" w:sz="1"/>
            </w:tcBorders>
            <w:shd w:fill="E5EDF5" w:val="clear"/>
            <w:tcMar>
              <w:top w:type="dxa" w:w="140"/>
              <w:left w:type="dxa" w:w="200"/>
              <w:bottom w:type="dxa" w:w="140"/>
              <w:right w:type="dxa" w:w="200"/>
            </w:tcMar>
          </w:tcPr>
          <w:p>
            <w:pPr>
              <w:spacing w:before="0" w:after="80"/>
            </w:pPr>
            <w:r>
              <w:rPr>
                <w:rFonts w:ascii="Arial" w:cs="Arial" w:eastAsia="Arial" w:hAnsi="Arial"/>
                <w:b/>
                <w:bCs/>
                <w:i w:val="false"/>
                <w:iCs w:val="false"/>
                <w:color w:val="0A1A2A"/>
                <w:sz w:val="22"/>
                <w:szCs w:val="22"/>
              </w:rPr>
              <w:t xml:space="preserve">Your text must include all seven structures (underline and label each):</w:t>
            </w:r>
          </w:p>
          <w:p>
            <w:pPr>
              <w:spacing w:before="0" w:after="0"/>
            </w:pPr>
            <w:r>
              <w:rPr>
                <w:rFonts w:ascii="Arial" w:cs="Arial" w:eastAsia="Arial" w:hAnsi="Arial"/>
                <w:b/>
                <w:bCs/>
                <w:i w:val="false"/>
                <w:iCs w:val="false"/>
                <w:color w:val="1A5A3A"/>
                <w:sz w:val="22"/>
                <w:szCs w:val="22"/>
              </w:rPr>
              <w:t xml:space="preserve">G1 Passive Rep  /  G2 Mixed Cond  /  G3 Cleft  /  G4 Concession  /  G5 Subjunctive  /  G6 Inversion  /  G7 Instructions  /  + 6 vocab words (including geometric)</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60"/>
            </w:pPr>
            <w:r>
              <w:rPr>
                <w:rFonts w:ascii="Arial" w:cs="Arial" w:eastAsia="Arial" w:hAnsi="Arial"/>
                <w:b w:val="false"/>
                <w:bCs w:val="false"/>
                <w:i/>
                <w:iCs/>
                <w:color w:val="1B1E2D"/>
                <w:sz w:val="22"/>
                <w:szCs w:val="22"/>
              </w:rPr>
              <w:t xml:space="preserve">'It is claimed that... [G1] / It was Kepler who first... [G3] / If the symbol hadn't been commercialised... [G2]'</w:t>
            </w:r>
          </w:p>
          <w:p>
            <w:pPr>
              <w:spacing w:before="0" w:after="60"/>
            </w:pPr>
            <w:r>
              <w:rPr>
                <w:rFonts w:ascii="Arial" w:cs="Arial" w:eastAsia="Arial" w:hAnsi="Arial"/>
                <w:b w:val="false"/>
                <w:bCs w:val="false"/>
                <w:i/>
                <w:iCs/>
                <w:color w:val="1B1E2D"/>
                <w:sz w:val="22"/>
                <w:szCs w:val="22"/>
              </w:rPr>
              <w:t xml:space="preserve">'Despite its secular surface... [G4] / It is essential that the geometry be read... [G5]'</w:t>
            </w:r>
          </w:p>
          <w:p>
            <w:pPr>
              <w:spacing w:before="0" w:after="0"/>
            </w:pPr>
            <w:r>
              <w:rPr>
                <w:rFonts w:ascii="Arial" w:cs="Arial" w:eastAsia="Arial" w:hAnsi="Arial"/>
                <w:b w:val="false"/>
                <w:bCs w:val="false"/>
                <w:i/>
                <w:iCs/>
                <w:color w:val="1B1E2D"/>
                <w:sz w:val="22"/>
                <w:szCs w:val="22"/>
              </w:rPr>
              <w:t xml:space="preserve">'Not only does the star encode astronomy, but it also... [G6] / Fold along the axis of symmetry... [G7]'</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 ] G2  [ ] G3  [ ] G4  [ ] G5  [ ] G6  [ ] G7 Instructions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2026-03-27T06:16:08.866Z</dcterms:created>
  <dcterms:modified xsi:type="dcterms:W3CDTF">2026-03-27T06:16:08.867Z</dcterms:modified>
</cp:coreProperties>
</file>

<file path=docProps/custom.xml><?xml version="1.0" encoding="utf-8"?>
<Properties xmlns="http://schemas.openxmlformats.org/officeDocument/2006/custom-properties" xmlns:vt="http://schemas.openxmlformats.org/officeDocument/2006/docPropsVTypes"/>
</file>